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4"/>
        <w:gridCol w:w="6"/>
        <w:gridCol w:w="136"/>
        <w:gridCol w:w="572"/>
        <w:gridCol w:w="256"/>
        <w:gridCol w:w="6117"/>
      </w:tblGrid>
      <w:tr w:rsidR="00DF1819" w:rsidRPr="001432EB" w:rsidTr="00690797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9B26C4" w:rsidRDefault="00690797" w:rsidP="009B26C4">
            <w:pPr>
              <w:pStyle w:val="Odstavekseznama"/>
              <w:numPr>
                <w:ilvl w:val="0"/>
                <w:numId w:val="37"/>
              </w:num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108DB"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556B74" w:rsidRDefault="009B26C4" w:rsidP="00D37F5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marec 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F1735E" w:rsidRPr="00F1735E" w:rsidRDefault="00F1735E" w:rsidP="000220A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B2449F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F1735E" w:rsidRPr="00F1735E" w:rsidRDefault="00B2449F" w:rsidP="00690797">
            <w:pPr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B26C4" w:rsidRPr="00AB6B0A" w:rsidRDefault="009B26C4" w:rsidP="009B26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starše Marijo in Alojza Mlinarja  </w:t>
            </w:r>
          </w:p>
          <w:p w:rsidR="009B26C4" w:rsidRPr="00AB6B0A" w:rsidRDefault="009B26C4" w:rsidP="009B26C4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Antonijo Čenčur, obl. </w:t>
            </w:r>
          </w:p>
          <w:p w:rsidR="009B26C4" w:rsidRPr="00AB6B0A" w:rsidRDefault="009B26C4" w:rsidP="009B26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Andrejo in Angelo in vse pokojne Primožič</w:t>
            </w:r>
          </w:p>
          <w:p w:rsidR="009B26C4" w:rsidRDefault="009B26C4" w:rsidP="009B26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družino Drenik</w:t>
            </w:r>
          </w:p>
          <w:p w:rsidR="00F1735E" w:rsidRPr="00F1735E" w:rsidRDefault="00F1735E" w:rsidP="00B2449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DF4FF3" w:rsidRPr="00F55C41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DF4FF3" w:rsidRPr="002A0284" w:rsidRDefault="00DF4FF3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DF4FF3" w:rsidRPr="00E50100" w:rsidTr="00DF4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F4FF3" w:rsidRPr="00AB6B0A" w:rsidRDefault="009B26C4" w:rsidP="00F26C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F139C3" w:rsidRDefault="00DF4FF3" w:rsidP="004042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starše Lužar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Frančiško in Karla </w:t>
            </w:r>
            <w:proofErr w:type="spellStart"/>
            <w:r w:rsidR="009B26C4">
              <w:rPr>
                <w:rFonts w:ascii="Arial Narrow" w:hAnsi="Arial Narrow"/>
                <w:b/>
                <w:sz w:val="26"/>
                <w:szCs w:val="26"/>
              </w:rPr>
              <w:t>Boštele</w:t>
            </w:r>
            <w:proofErr w:type="spellEnd"/>
          </w:p>
          <w:p w:rsidR="009E72F8" w:rsidRPr="00C66571" w:rsidRDefault="00DF4FF3" w:rsidP="009B26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za Knap Pepco in Ivana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66008D" w:rsidRDefault="00DF4FF3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DF4FF3" w:rsidRPr="002A0284" w:rsidRDefault="00DF4FF3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7A6B27" w:rsidRDefault="009B26C4" w:rsidP="00B24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Francko Meden, 30. dan</w:t>
            </w:r>
          </w:p>
          <w:p w:rsidR="00DF4FF3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Marijo Martinčič in Nado Košir </w:t>
            </w:r>
          </w:p>
          <w:p w:rsidR="004432DE" w:rsidRPr="00CC0434" w:rsidRDefault="004432DE" w:rsidP="009B26C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Magdo Stražišar, obl. in družino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BD603D" w:rsidRDefault="00DF4FF3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u w:val="single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2142FF" w:rsidRDefault="00DF4FF3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2A48BE" w:rsidRDefault="009B26C4" w:rsidP="00B244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zdravje in v dober namen</w:t>
            </w:r>
          </w:p>
          <w:p w:rsidR="00DF4FF3" w:rsidRDefault="00DF4FF3" w:rsidP="004432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432DE" w:rsidRPr="009E72F8" w:rsidRDefault="004432DE" w:rsidP="009F31A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in priprošnjo sv. Antonu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D474C2" w:rsidRDefault="00DF4FF3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CD3863" w:rsidRDefault="009B26C4" w:rsidP="00B244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7E73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Pr="00AB6B0A" w:rsidRDefault="00DF4FF3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starše Kovačič in sorodnike</w:t>
            </w:r>
          </w:p>
          <w:p w:rsidR="009F31A3" w:rsidRDefault="00DF4FF3" w:rsidP="009F31A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sina in očeta Rudija </w:t>
            </w:r>
            <w:proofErr w:type="spellStart"/>
            <w:r w:rsidR="009B26C4">
              <w:rPr>
                <w:rFonts w:ascii="Arial Narrow" w:hAnsi="Arial Narrow"/>
                <w:b/>
                <w:sz w:val="26"/>
                <w:szCs w:val="26"/>
              </w:rPr>
              <w:t>Klamerja</w:t>
            </w:r>
            <w:proofErr w:type="spellEnd"/>
          </w:p>
          <w:p w:rsidR="004432DE" w:rsidRPr="009B26C4" w:rsidRDefault="009B26C4" w:rsidP="009B26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v zahvalo Devici Mariji za uspešno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opreracijo</w:t>
            </w:r>
            <w:proofErr w:type="spellEnd"/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  <w:p w:rsidR="00FB6F2E" w:rsidRPr="00FB6F2E" w:rsidRDefault="00FB6F2E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D51EC8" w:rsidRDefault="00DF4FF3" w:rsidP="002142F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F4FF3" w:rsidRPr="005258BC" w:rsidRDefault="009B26C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432DE" w:rsidRDefault="004432DE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B26C4" w:rsidRDefault="009B26C4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DF4FF3" w:rsidRPr="00AB6B0A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Default="00DF4FF3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>Janeza Žnidaršiča (Dol. vas 10/a)</w:t>
            </w:r>
          </w:p>
          <w:p w:rsidR="004432DE" w:rsidRDefault="004432DE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B26C4">
              <w:rPr>
                <w:rFonts w:ascii="Arial Narrow" w:hAnsi="Arial Narrow"/>
                <w:b/>
                <w:sz w:val="26"/>
                <w:szCs w:val="26"/>
              </w:rPr>
              <w:t xml:space="preserve">Drobnič Francko in </w:t>
            </w:r>
            <w:proofErr w:type="spellStart"/>
            <w:r w:rsidR="009B26C4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</w:p>
          <w:p w:rsidR="009B26C4" w:rsidRPr="009B26C4" w:rsidRDefault="009B26C4" w:rsidP="009B26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- v zahvalo Marijo Pomočnici</w:t>
            </w:r>
          </w:p>
          <w:p w:rsidR="00DF4FF3" w:rsidRPr="00F139C3" w:rsidRDefault="00DF4FF3" w:rsidP="009B26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9B26C4">
              <w:rPr>
                <w:rFonts w:ascii="Arial Narrow" w:hAnsi="Arial Narrow"/>
                <w:i/>
                <w:sz w:val="26"/>
                <w:szCs w:val="26"/>
              </w:rPr>
              <w:t>farane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6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D474C2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1735E" w:rsidRDefault="00F1735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Pr="00F26C18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F97156" w:rsidRDefault="00DF4FF3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DF4FF3" w:rsidRPr="00FB5922" w:rsidRDefault="009B26C4" w:rsidP="00690797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marec  </w:t>
            </w:r>
            <w:r w:rsidR="00D37F5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Pr="00AB6B0A" w:rsidRDefault="00D37F50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F6CBD">
              <w:rPr>
                <w:rFonts w:ascii="Arial Narrow" w:hAnsi="Arial Narrow"/>
                <w:b/>
                <w:sz w:val="26"/>
                <w:szCs w:val="26"/>
              </w:rPr>
              <w:t>Staneta Lovka</w:t>
            </w:r>
            <w:r w:rsidR="00FB6F2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6F2E" w:rsidRDefault="00DF4FF3" w:rsidP="00FB6F2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F6CBD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proofErr w:type="spellStart"/>
            <w:r w:rsidR="000F6CBD"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A7AA2" w:rsidRPr="00AB6B0A" w:rsidRDefault="00FB6F2E" w:rsidP="000F6C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F6CBD">
              <w:rPr>
                <w:rFonts w:ascii="Arial Narrow" w:hAnsi="Arial Narrow"/>
                <w:b/>
                <w:sz w:val="26"/>
                <w:szCs w:val="26"/>
              </w:rPr>
              <w:t>Antonijo Mele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7A6B27" w:rsidRDefault="00DF4FF3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F4FF3" w:rsidRPr="00556B74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DF4FF3" w:rsidRPr="007A6B27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7A6B27" w:rsidRDefault="00DF4FF3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1735E" w:rsidRPr="009B26C4" w:rsidRDefault="009B26C4" w:rsidP="009B26C4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P</w:t>
            </w:r>
            <w:r w:rsidR="00B2449F"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OSTNA</w:t>
            </w:r>
            <w:r w:rsidR="00DF4FF3"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D37F50"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DF4FF3"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F1735E" w:rsidRPr="009B26C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DF4FF3" w:rsidRPr="00F1735E" w:rsidRDefault="00DF4FF3" w:rsidP="00F1735E">
            <w:pPr>
              <w:pStyle w:val="Odstavekseznama"/>
              <w:tabs>
                <w:tab w:val="left" w:pos="3293"/>
              </w:tabs>
              <w:rPr>
                <w:rFonts w:ascii="Arial Black" w:hAnsi="Arial Black"/>
                <w:sz w:val="8"/>
                <w:szCs w:val="8"/>
              </w:rPr>
            </w:pPr>
            <w:r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690797"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690797" w:rsidRDefault="009B26C4" w:rsidP="009B26C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90797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marec </w:t>
            </w:r>
            <w:r w:rsidR="00DF4FF3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149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FF33D7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DF4FF3" w:rsidRPr="00AB6B0A" w:rsidRDefault="00DF4FF3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F6CBD">
              <w:rPr>
                <w:rFonts w:ascii="Arial Narrow" w:hAnsi="Arial Narrow"/>
                <w:b/>
                <w:sz w:val="26"/>
                <w:szCs w:val="26"/>
              </w:rPr>
              <w:t xml:space="preserve">Antonijo </w:t>
            </w:r>
            <w:proofErr w:type="spellStart"/>
            <w:r w:rsidR="000F6CBD">
              <w:rPr>
                <w:rFonts w:ascii="Arial Narrow" w:hAnsi="Arial Narrow"/>
                <w:b/>
                <w:sz w:val="26"/>
                <w:szCs w:val="26"/>
              </w:rPr>
              <w:t>Ruparčič</w:t>
            </w:r>
            <w:proofErr w:type="spellEnd"/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F33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0F6CBD">
              <w:rPr>
                <w:rFonts w:ascii="Arial Narrow" w:hAnsi="Arial Narrow"/>
                <w:b/>
                <w:sz w:val="26"/>
                <w:szCs w:val="26"/>
              </w:rPr>
              <w:t xml:space="preserve">zdravje družine </w:t>
            </w:r>
            <w:proofErr w:type="spellStart"/>
            <w:r w:rsidR="000F6CBD"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F6CBD">
              <w:rPr>
                <w:rFonts w:ascii="Arial Narrow" w:hAnsi="Arial Narrow"/>
                <w:i/>
                <w:sz w:val="26"/>
                <w:szCs w:val="26"/>
              </w:rPr>
              <w:t xml:space="preserve">družino </w:t>
            </w:r>
            <w:proofErr w:type="spellStart"/>
            <w:r w:rsidR="000F6CBD">
              <w:rPr>
                <w:rFonts w:ascii="Arial Narrow" w:hAnsi="Arial Narrow"/>
                <w:i/>
                <w:sz w:val="26"/>
                <w:szCs w:val="26"/>
              </w:rPr>
              <w:t>Doles</w:t>
            </w:r>
            <w:proofErr w:type="spellEnd"/>
          </w:p>
          <w:p w:rsidR="00DF4FF3" w:rsidRDefault="00DF4FF3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F6CBD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0F6CBD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FF33D7" w:rsidRPr="00A519FB" w:rsidRDefault="00FF33D7" w:rsidP="00FF33D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597885" w:rsidRPr="00B35021" w:rsidRDefault="00597885" w:rsidP="00CF39EC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Default="0027022A" w:rsidP="00CF39E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B35021" w:rsidRPr="0070654C" w:rsidRDefault="000F6CBD" w:rsidP="0070654C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90797">
        <w:rPr>
          <w:rFonts w:ascii="Arial" w:hAnsi="Arial" w:cs="Arial"/>
          <w:b/>
          <w:bCs/>
          <w:sz w:val="32"/>
          <w:szCs w:val="32"/>
          <w:lang w:eastAsia="en-US"/>
        </w:rPr>
        <w:t xml:space="preserve">POSTNA </w:t>
      </w:r>
      <w:r w:rsidR="000665AF">
        <w:rPr>
          <w:rFonts w:ascii="Arial" w:hAnsi="Arial" w:cs="Arial"/>
          <w:b/>
          <w:bCs/>
          <w:sz w:val="32"/>
          <w:szCs w:val="32"/>
          <w:lang w:eastAsia="en-US"/>
        </w:rPr>
        <w:t>NEDELJA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F31A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27022A" w:rsidRPr="00B35021" w:rsidRDefault="0027022A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F6CBD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drugi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0F6CBD" w:rsidP="00704C36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 Golana in</w:t>
      </w:r>
      <w:r w:rsidR="009F31A3">
        <w:rPr>
          <w:rFonts w:ascii="Arial" w:hAnsi="Arial" w:cs="Arial"/>
          <w:b/>
          <w:bCs/>
          <w:sz w:val="28"/>
          <w:szCs w:val="28"/>
          <w:lang w:eastAsia="en-US"/>
        </w:rPr>
        <w:t xml:space="preserve"> Peščenka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704C36" w:rsidRPr="006A4A0C" w:rsidRDefault="00704C36" w:rsidP="006A4A0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31A4" w:rsidRDefault="000F6CBD" w:rsidP="00704C36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Volitve za nov Župnijski pastoralni svet so v teku. Še danes lahko izpolnjene glasovnice oddaste v škatlo pod korom. Petčlanska volilna komisija se bo sestala po 15. marcu in pregledala glasovnice. Tisti, ki boste v ožjem izboru, boste </w:t>
      </w:r>
      <w:r w:rsidR="00F262BF">
        <w:rPr>
          <w:rFonts w:ascii="Arial" w:hAnsi="Arial" w:cs="Arial"/>
          <w:b/>
          <w:bCs/>
          <w:sz w:val="28"/>
          <w:szCs w:val="28"/>
          <w:lang w:eastAsia="en-US"/>
        </w:rPr>
        <w:t>vprašani za soglasje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C516AA" w:rsidRDefault="00C516AA" w:rsidP="00C516AA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F6CBD" w:rsidRDefault="000F6CBD" w:rsidP="00704C36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Ljubljanski nadškof msgr. Stanislav Zore</w:t>
      </w:r>
      <w:r w:rsidR="00C516AA">
        <w:rPr>
          <w:rFonts w:ascii="Arial" w:hAnsi="Arial" w:cs="Arial"/>
          <w:b/>
          <w:bCs/>
          <w:sz w:val="28"/>
          <w:szCs w:val="28"/>
          <w:lang w:eastAsia="en-US"/>
        </w:rPr>
        <w:t xml:space="preserve"> nam sporoča naslednje: </w:t>
      </w:r>
    </w:p>
    <w:p w:rsidR="00C516AA" w:rsidRPr="00F262BF" w:rsidRDefault="00C516AA" w:rsidP="00F262BF">
      <w:pPr>
        <w:jc w:val="center"/>
        <w:rPr>
          <w:rFonts w:ascii="Arial" w:hAnsi="Arial" w:cs="Arial"/>
          <w:bCs/>
          <w:i/>
          <w:sz w:val="28"/>
          <w:szCs w:val="28"/>
          <w:lang w:eastAsia="en-US"/>
        </w:rPr>
      </w:pPr>
      <w:r w:rsidRPr="00F262BF">
        <w:rPr>
          <w:rFonts w:ascii="Arial" w:hAnsi="Arial" w:cs="Arial"/>
          <w:bCs/>
          <w:i/>
          <w:sz w:val="28"/>
          <w:szCs w:val="28"/>
          <w:lang w:eastAsia="en-US"/>
        </w:rPr>
        <w:t>»Dragi verniki, dragi bratje in sestre!</w:t>
      </w:r>
    </w:p>
    <w:p w:rsidR="00F262BF" w:rsidRDefault="00C516AA" w:rsidP="00F262BF">
      <w:pPr>
        <w:jc w:val="center"/>
        <w:rPr>
          <w:rFonts w:ascii="Arial" w:hAnsi="Arial" w:cs="Arial"/>
          <w:bCs/>
          <w:i/>
          <w:sz w:val="28"/>
          <w:szCs w:val="28"/>
          <w:lang w:eastAsia="en-US"/>
        </w:rPr>
      </w:pPr>
      <w:r w:rsidRPr="00F262BF">
        <w:rPr>
          <w:rFonts w:ascii="Arial" w:hAnsi="Arial" w:cs="Arial"/>
          <w:bCs/>
          <w:i/>
          <w:sz w:val="28"/>
          <w:szCs w:val="28"/>
          <w:lang w:eastAsia="en-US"/>
        </w:rPr>
        <w:t xml:space="preserve">Kristjani smo bili v zgodovini mnogokrat izpostavljeni težkim preizkušnjam. Z zaupanjem pa tudi z mnogimi žrtvami in mučeništvom smo ohranili vero. Na nas je, da to vero posredujemo našim prihodnjim generacijam. Kot veste je bil sprejet nov zakon o družini, ki je v popolnem nasprotju z naukom naše Cerkve. Vabim vas, </w:t>
      </w:r>
    </w:p>
    <w:p w:rsidR="00F262BF" w:rsidRDefault="00C516AA" w:rsidP="00F262BF">
      <w:pPr>
        <w:jc w:val="center"/>
        <w:rPr>
          <w:rFonts w:ascii="Arial" w:hAnsi="Arial" w:cs="Arial"/>
          <w:bCs/>
          <w:i/>
          <w:sz w:val="28"/>
          <w:szCs w:val="28"/>
          <w:lang w:eastAsia="en-US"/>
        </w:rPr>
      </w:pPr>
      <w:r w:rsidRPr="00F262BF">
        <w:rPr>
          <w:rFonts w:ascii="Arial" w:hAnsi="Arial" w:cs="Arial"/>
          <w:bCs/>
          <w:i/>
          <w:sz w:val="28"/>
          <w:szCs w:val="28"/>
          <w:lang w:eastAsia="en-US"/>
        </w:rPr>
        <w:t xml:space="preserve">da ne obupamo, ampak se z molitvijo in konkretnimi aktivnostmi zavzamemo za vrednoto družine in pravico otrok. V ta namen vas lepo vabim, da danes po sveti maši podpišete pobudo, da vsi državljani na referendumu odločamo o tem, kako naj bosta zakonska zveza in družina opredeljena. V upanju, da boste to prošnjo sprejeli z </w:t>
      </w:r>
      <w:r w:rsidR="00F262BF" w:rsidRPr="00F262BF">
        <w:rPr>
          <w:rFonts w:ascii="Arial" w:hAnsi="Arial" w:cs="Arial"/>
          <w:bCs/>
          <w:i/>
          <w:sz w:val="28"/>
          <w:szCs w:val="28"/>
          <w:lang w:eastAsia="en-US"/>
        </w:rPr>
        <w:t>razumevanjem</w:t>
      </w:r>
      <w:r w:rsidRPr="00F262BF">
        <w:rPr>
          <w:rFonts w:ascii="Arial" w:hAnsi="Arial" w:cs="Arial"/>
          <w:bCs/>
          <w:i/>
          <w:sz w:val="28"/>
          <w:szCs w:val="28"/>
          <w:lang w:eastAsia="en-US"/>
        </w:rPr>
        <w:t xml:space="preserve"> vam in vašim domačim želim Božji blagoslov.   </w:t>
      </w:r>
    </w:p>
    <w:p w:rsidR="00C516AA" w:rsidRPr="00F262BF" w:rsidRDefault="00C516AA" w:rsidP="00F262BF">
      <w:pPr>
        <w:jc w:val="center"/>
        <w:rPr>
          <w:rFonts w:ascii="Arial" w:hAnsi="Arial" w:cs="Arial"/>
          <w:bCs/>
          <w:i/>
          <w:sz w:val="28"/>
          <w:szCs w:val="28"/>
          <w:lang w:eastAsia="en-US"/>
        </w:rPr>
      </w:pPr>
      <w:r w:rsidRPr="00F262BF">
        <w:rPr>
          <w:rFonts w:ascii="Arial" w:hAnsi="Arial" w:cs="Arial"/>
          <w:bCs/>
          <w:i/>
          <w:sz w:val="28"/>
          <w:szCs w:val="28"/>
          <w:lang w:eastAsia="en-US"/>
        </w:rPr>
        <w:t>Vaš nadškof Stanislav.«</w:t>
      </w:r>
    </w:p>
    <w:p w:rsidR="00D031A4" w:rsidRDefault="00D031A4" w:rsidP="00D031A4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11A89" w:rsidRDefault="0059049F" w:rsidP="00E72E12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– v ponedeljek bomo začeli z molitveno skupino, ki jo bo vsak ponedeljek po večerni maši vodil kaplan, g. Janez. </w:t>
      </w:r>
      <w:r w:rsidR="00311A89">
        <w:rPr>
          <w:rFonts w:ascii="Arial" w:hAnsi="Arial" w:cs="Arial"/>
          <w:b/>
          <w:bCs/>
          <w:sz w:val="28"/>
          <w:szCs w:val="28"/>
          <w:lang w:eastAsia="en-US"/>
        </w:rPr>
        <w:t xml:space="preserve">Zelo spodbudno je, </w:t>
      </w:r>
      <w:r w:rsidR="00F262B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11A89">
        <w:rPr>
          <w:rFonts w:ascii="Arial" w:hAnsi="Arial" w:cs="Arial"/>
          <w:b/>
          <w:bCs/>
          <w:sz w:val="28"/>
          <w:szCs w:val="28"/>
          <w:lang w:eastAsia="en-US"/>
        </w:rPr>
        <w:t xml:space="preserve">da je pri raznih oblikah duhovnosti tako dober odziv. Hvala vsem za sodelovanje in pomoč. </w:t>
      </w:r>
    </w:p>
    <w:p w:rsidR="0059049F" w:rsidRPr="00311A89" w:rsidRDefault="00311A89" w:rsidP="00311A8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Zaradi duhovnih vaj v tem tednu ne bo verouka za 3., 7., 8. in 9. razred.  </w:t>
      </w:r>
      <w:r w:rsidR="0059049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9049F" w:rsidRPr="00311A89" w:rsidRDefault="00D77EA8" w:rsidP="00311A8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ima srečanje </w:t>
      </w:r>
      <w:r w:rsidR="0059049F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zakonska skupina</w:t>
      </w:r>
      <w:r w:rsidR="007B5AAD">
        <w:rPr>
          <w:rFonts w:ascii="Arial" w:hAnsi="Arial" w:cs="Arial"/>
          <w:b/>
          <w:bCs/>
          <w:sz w:val="28"/>
          <w:szCs w:val="28"/>
          <w:lang w:eastAsia="en-US"/>
        </w:rPr>
        <w:t xml:space="preserve"> in v soboto </w:t>
      </w:r>
      <w:r w:rsidR="0059049F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D031A4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7B5AAD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D031A4" w:rsidRPr="006A4A0C" w:rsidRDefault="0059049F" w:rsidP="0048428A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lang w:eastAsia="en-US"/>
        </w:rPr>
      </w:pP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>L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ahko </w:t>
      </w: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>se</w:t>
      </w: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 še 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prijavite na župnijsko romanje v </w:t>
      </w:r>
      <w:proofErr w:type="spellStart"/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>Međugorje</w:t>
      </w:r>
      <w:proofErr w:type="spellEnd"/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 od 24. do 26. aprila (več informacij na listih pod korom), </w:t>
      </w: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do sobote pa se lahko 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 </w:t>
      </w: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prijavite tudi na 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>dekanijsko romanje v Škofjo Loko</w:t>
      </w:r>
      <w:r w:rsidRPr="0059049F">
        <w:rPr>
          <w:rFonts w:ascii="Arial" w:hAnsi="Arial" w:cs="Arial"/>
          <w:bCs/>
          <w:i/>
          <w:sz w:val="28"/>
          <w:szCs w:val="28"/>
          <w:lang w:eastAsia="en-US"/>
        </w:rPr>
        <w:t>, ki bo</w:t>
      </w:r>
      <w:r w:rsidR="005651E2" w:rsidRPr="0059049F">
        <w:rPr>
          <w:rFonts w:ascii="Arial" w:hAnsi="Arial" w:cs="Arial"/>
          <w:bCs/>
          <w:i/>
          <w:sz w:val="28"/>
          <w:szCs w:val="28"/>
          <w:lang w:eastAsia="en-US"/>
        </w:rPr>
        <w:t xml:space="preserve"> 22. marca. Tam si bomo ogledali znameniti škofjeloški pasijon. </w:t>
      </w:r>
    </w:p>
    <w:p w:rsidR="006A4A0C" w:rsidRPr="005B399F" w:rsidRDefault="006A4A0C" w:rsidP="0048428A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  <w:i/>
          <w:sz w:val="28"/>
          <w:szCs w:val="28"/>
          <w:lang w:eastAsia="en-US"/>
        </w:rPr>
        <w:t xml:space="preserve">Mladi vabljeni na postne duhovne vaje z naslovom: KAJ PA TVOJE SRCE. </w:t>
      </w: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Pr="006A4A0C" w:rsidRDefault="005B399F" w:rsidP="005B399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B399F" w:rsidRPr="00A32A3F" w:rsidRDefault="005B399F" w:rsidP="005B399F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5B399F" w:rsidRPr="00210624" w:rsidRDefault="005B399F" w:rsidP="005B399F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C0DA8F" wp14:editId="248DA087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Janez Žerovnik - kaplan: 031-247-685</w:t>
      </w:r>
    </w:p>
    <w:p w:rsidR="005B399F" w:rsidRPr="00210624" w:rsidRDefault="005B399F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Default="005B399F" w:rsidP="005B399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5B399F" w:rsidRPr="005B399F" w:rsidRDefault="005B399F" w:rsidP="005B399F">
      <w:pPr>
        <w:pStyle w:val="Odstavekseznama"/>
        <w:rPr>
          <w:rFonts w:ascii="Arial" w:hAnsi="Arial" w:cs="Arial"/>
          <w:b/>
          <w:bCs/>
          <w:sz w:val="44"/>
          <w:szCs w:val="44"/>
          <w:lang w:eastAsia="en-US"/>
        </w:rPr>
      </w:pPr>
    </w:p>
    <w:p w:rsidR="005B399F" w:rsidRPr="005B399F" w:rsidRDefault="005B399F" w:rsidP="005B399F">
      <w:pPr>
        <w:pStyle w:val="Odstavekseznama"/>
        <w:numPr>
          <w:ilvl w:val="0"/>
          <w:numId w:val="27"/>
        </w:numPr>
        <w:jc w:val="center"/>
        <w:rPr>
          <w:rFonts w:ascii="Arial" w:hAnsi="Arial" w:cs="Arial"/>
          <w:b/>
          <w:bCs/>
          <w:sz w:val="44"/>
          <w:szCs w:val="44"/>
          <w:lang w:eastAsia="en-US"/>
        </w:rPr>
      </w:pPr>
      <w:r w:rsidRPr="005B399F">
        <w:rPr>
          <w:rFonts w:ascii="Arial" w:hAnsi="Arial" w:cs="Arial"/>
          <w:b/>
          <w:bCs/>
          <w:sz w:val="44"/>
          <w:szCs w:val="44"/>
          <w:lang w:eastAsia="en-US"/>
        </w:rPr>
        <w:t>KARITAS (ga. Tatjana Lužar)</w:t>
      </w:r>
    </w:p>
    <w:p w:rsidR="005B399F" w:rsidRPr="005B399F" w:rsidRDefault="005B399F" w:rsidP="005B399F">
      <w:pPr>
        <w:pStyle w:val="Odstavekseznama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5B399F" w:rsidRPr="005B399F" w:rsidRDefault="005B399F" w:rsidP="005B399F">
      <w:pPr>
        <w:pStyle w:val="Odstavekseznama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5B399F" w:rsidRPr="005B399F" w:rsidRDefault="005B399F" w:rsidP="005B399F">
      <w:pPr>
        <w:pStyle w:val="Odstavekseznama"/>
        <w:numPr>
          <w:ilvl w:val="0"/>
          <w:numId w:val="40"/>
        </w:numPr>
        <w:contextualSpacing w:val="0"/>
        <w:rPr>
          <w:rFonts w:ascii="Arial" w:hAnsi="Arial" w:cs="Arial"/>
          <w:b/>
          <w:bCs/>
          <w:sz w:val="36"/>
          <w:szCs w:val="36"/>
          <w:lang w:eastAsia="en-US"/>
        </w:rPr>
      </w:pP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V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soboto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14.03.2015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bo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občni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zbor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Škofijske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karitas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Ljubljana z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začetkom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ob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9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uri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v stolni cerkvi sv.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Nikolaja z mašo, ki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jo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bo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daroval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ljubljanski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nadškof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msgr.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Stanislav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Zore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in z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nadaljevanjem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srečanja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Teološki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fakulteti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. </w:t>
      </w:r>
    </w:p>
    <w:p w:rsidR="005B399F" w:rsidRPr="005B399F" w:rsidRDefault="005B399F" w:rsidP="005B399F">
      <w:pPr>
        <w:pStyle w:val="Odstavekseznama"/>
        <w:contextualSpacing w:val="0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5B399F" w:rsidRPr="005B399F" w:rsidRDefault="005B399F" w:rsidP="005B399F">
      <w:pPr>
        <w:ind w:left="1005"/>
        <w:rPr>
          <w:rFonts w:ascii="Arial" w:hAnsi="Arial" w:cs="Arial"/>
          <w:b/>
          <w:bCs/>
          <w:sz w:val="36"/>
          <w:szCs w:val="36"/>
          <w:lang w:eastAsia="en-US"/>
        </w:rPr>
      </w:pP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Vsi člani in članice ŽK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Cerknica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lepo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povabljeni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srečanje, ki bo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duhovno in vsebinsko bogato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 za ta postni čas.</w:t>
      </w:r>
    </w:p>
    <w:p w:rsidR="005B399F" w:rsidRPr="005B399F" w:rsidRDefault="005B399F" w:rsidP="005B399F">
      <w:pPr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5B399F" w:rsidRPr="005B399F" w:rsidRDefault="005B399F" w:rsidP="005B399F">
      <w:pPr>
        <w:pStyle w:val="Odstavekseznama"/>
        <w:numPr>
          <w:ilvl w:val="0"/>
          <w:numId w:val="40"/>
        </w:numPr>
        <w:contextualSpacing w:val="0"/>
        <w:rPr>
          <w:rFonts w:ascii="Arial" w:hAnsi="Arial" w:cs="Arial"/>
          <w:b/>
          <w:bCs/>
          <w:sz w:val="36"/>
          <w:szCs w:val="36"/>
          <w:lang w:eastAsia="en-US"/>
        </w:rPr>
      </w:pP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V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SREDO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1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8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.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03.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2015 ob 18.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uri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vabim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vse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člane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in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članice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ŽKC k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sveti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maši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,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po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maši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pa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občni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zbor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Župnijske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karitas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Cerknice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v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jedilnico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župnišča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. V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nadaljevanju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občnega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zbora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bo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sestanek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v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zvezi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z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obiskom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starejših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,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bolnih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in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invalidov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ob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Veliki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noči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.</w:t>
      </w:r>
    </w:p>
    <w:p w:rsidR="005B399F" w:rsidRPr="005B399F" w:rsidRDefault="005B399F" w:rsidP="005B399F">
      <w:pPr>
        <w:ind w:left="360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5B399F" w:rsidRPr="005B399F" w:rsidRDefault="005B399F" w:rsidP="005B399F">
      <w:pPr>
        <w:pStyle w:val="Odstavekseznama"/>
        <w:numPr>
          <w:ilvl w:val="0"/>
          <w:numId w:val="40"/>
        </w:numPr>
        <w:contextualSpacing w:val="0"/>
        <w:rPr>
          <w:rFonts w:ascii="Arial" w:hAnsi="Arial" w:cs="Arial"/>
          <w:b/>
          <w:bCs/>
          <w:sz w:val="36"/>
          <w:szCs w:val="36"/>
          <w:lang w:eastAsia="en-US"/>
        </w:rPr>
      </w:pP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Župnijska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karitas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Cerknica je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na “svetovni dan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civilne zaščite” 1.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marca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prejela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bronasti znak Civilne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zaščite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kot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prizn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anje</w:t>
      </w:r>
      <w:proofErr w:type="spellEnd"/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za požrtvovalno in uspešno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> delo pri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 odpravljanju posledic naravnih </w:t>
      </w:r>
      <w:r w:rsidRPr="005B399F">
        <w:rPr>
          <w:rFonts w:ascii="Arial" w:hAnsi="Arial" w:cs="Arial"/>
          <w:b/>
          <w:bCs/>
          <w:sz w:val="36"/>
          <w:szCs w:val="36"/>
          <w:lang w:eastAsia="en-US"/>
        </w:rPr>
        <w:t xml:space="preserve">nesreč v letu 2014. </w:t>
      </w:r>
    </w:p>
    <w:p w:rsidR="005B399F" w:rsidRPr="005B399F" w:rsidRDefault="005B399F" w:rsidP="005B399F">
      <w:pPr>
        <w:ind w:left="360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5B399F" w:rsidRPr="00210624" w:rsidRDefault="005B399F" w:rsidP="005B399F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5B399F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91" w:rsidRDefault="00916E91" w:rsidP="004E6884">
      <w:r>
        <w:separator/>
      </w:r>
    </w:p>
  </w:endnote>
  <w:endnote w:type="continuationSeparator" w:id="0">
    <w:p w:rsidR="00916E91" w:rsidRDefault="00916E9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91" w:rsidRDefault="00916E91" w:rsidP="004E6884">
      <w:r>
        <w:separator/>
      </w:r>
    </w:p>
  </w:footnote>
  <w:footnote w:type="continuationSeparator" w:id="0">
    <w:p w:rsidR="00916E91" w:rsidRDefault="00916E9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0"/>
  </w:num>
  <w:num w:numId="8">
    <w:abstractNumId w:val="38"/>
  </w:num>
  <w:num w:numId="9">
    <w:abstractNumId w:val="14"/>
  </w:num>
  <w:num w:numId="10">
    <w:abstractNumId w:val="17"/>
  </w:num>
  <w:num w:numId="11">
    <w:abstractNumId w:val="9"/>
  </w:num>
  <w:num w:numId="12">
    <w:abstractNumId w:val="29"/>
  </w:num>
  <w:num w:numId="13">
    <w:abstractNumId w:val="26"/>
  </w:num>
  <w:num w:numId="14">
    <w:abstractNumId w:val="27"/>
  </w:num>
  <w:num w:numId="15">
    <w:abstractNumId w:val="16"/>
  </w:num>
  <w:num w:numId="16">
    <w:abstractNumId w:val="2"/>
  </w:num>
  <w:num w:numId="17">
    <w:abstractNumId w:val="35"/>
  </w:num>
  <w:num w:numId="18">
    <w:abstractNumId w:val="13"/>
  </w:num>
  <w:num w:numId="19">
    <w:abstractNumId w:val="31"/>
  </w:num>
  <w:num w:numId="20">
    <w:abstractNumId w:val="23"/>
  </w:num>
  <w:num w:numId="21">
    <w:abstractNumId w:val="36"/>
  </w:num>
  <w:num w:numId="22">
    <w:abstractNumId w:val="11"/>
  </w:num>
  <w:num w:numId="23">
    <w:abstractNumId w:val="1"/>
  </w:num>
  <w:num w:numId="24">
    <w:abstractNumId w:val="10"/>
  </w:num>
  <w:num w:numId="25">
    <w:abstractNumId w:val="6"/>
  </w:num>
  <w:num w:numId="26">
    <w:abstractNumId w:val="34"/>
  </w:num>
  <w:num w:numId="27">
    <w:abstractNumId w:val="7"/>
  </w:num>
  <w:num w:numId="28">
    <w:abstractNumId w:val="12"/>
  </w:num>
  <w:num w:numId="29">
    <w:abstractNumId w:val="15"/>
  </w:num>
  <w:num w:numId="30">
    <w:abstractNumId w:val="25"/>
  </w:num>
  <w:num w:numId="31">
    <w:abstractNumId w:val="32"/>
  </w:num>
  <w:num w:numId="32">
    <w:abstractNumId w:val="21"/>
  </w:num>
  <w:num w:numId="33">
    <w:abstractNumId w:val="4"/>
  </w:num>
  <w:num w:numId="34">
    <w:abstractNumId w:val="3"/>
  </w:num>
  <w:num w:numId="35">
    <w:abstractNumId w:val="28"/>
  </w:num>
  <w:num w:numId="36">
    <w:abstractNumId w:val="24"/>
  </w:num>
  <w:num w:numId="37">
    <w:abstractNumId w:val="33"/>
  </w:num>
  <w:num w:numId="38">
    <w:abstractNumId w:val="37"/>
  </w:num>
  <w:num w:numId="39">
    <w:abstractNumId w:val="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0E9"/>
    <w:rsid w:val="000D741E"/>
    <w:rsid w:val="000D7624"/>
    <w:rsid w:val="000E0C27"/>
    <w:rsid w:val="000E3C32"/>
    <w:rsid w:val="000E5691"/>
    <w:rsid w:val="000E5D1A"/>
    <w:rsid w:val="000E6514"/>
    <w:rsid w:val="000E655A"/>
    <w:rsid w:val="000E66DE"/>
    <w:rsid w:val="000F0C35"/>
    <w:rsid w:val="000F180E"/>
    <w:rsid w:val="000F42BF"/>
    <w:rsid w:val="000F5AB2"/>
    <w:rsid w:val="000F683A"/>
    <w:rsid w:val="000F6CBD"/>
    <w:rsid w:val="000F7AA2"/>
    <w:rsid w:val="000F7DD3"/>
    <w:rsid w:val="0010051E"/>
    <w:rsid w:val="00105FA5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40AB"/>
    <w:rsid w:val="003B4596"/>
    <w:rsid w:val="003C0DCD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399F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C79EE"/>
    <w:rsid w:val="005D24DE"/>
    <w:rsid w:val="005D27AE"/>
    <w:rsid w:val="005D4BC2"/>
    <w:rsid w:val="005E1A4F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4C36"/>
    <w:rsid w:val="00706266"/>
    <w:rsid w:val="0070654C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B43BA"/>
    <w:rsid w:val="007B5783"/>
    <w:rsid w:val="007B5AAD"/>
    <w:rsid w:val="007B5F69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31A3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DE7"/>
    <w:rsid w:val="00C05ADA"/>
    <w:rsid w:val="00C113CE"/>
    <w:rsid w:val="00C1266B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47BEE"/>
    <w:rsid w:val="00C516AA"/>
    <w:rsid w:val="00C54515"/>
    <w:rsid w:val="00C54587"/>
    <w:rsid w:val="00C549F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07B9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6F7"/>
    <w:rsid w:val="00D031A4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74C2"/>
    <w:rsid w:val="00D505CC"/>
    <w:rsid w:val="00D51EC8"/>
    <w:rsid w:val="00D52332"/>
    <w:rsid w:val="00D52E15"/>
    <w:rsid w:val="00D57B9F"/>
    <w:rsid w:val="00D607AE"/>
    <w:rsid w:val="00D61134"/>
    <w:rsid w:val="00D613A0"/>
    <w:rsid w:val="00D61CD7"/>
    <w:rsid w:val="00D67DF0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2E12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3066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A6CA-B087-48A3-BE4F-E7D801EA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2015-03-07T18:39:00Z</cp:lastPrinted>
  <dcterms:created xsi:type="dcterms:W3CDTF">2015-03-07T10:19:00Z</dcterms:created>
  <dcterms:modified xsi:type="dcterms:W3CDTF">2015-03-08T08:31:00Z</dcterms:modified>
</cp:coreProperties>
</file>