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22494" w:rsidRPr="00A17C6D" w:rsidTr="00A4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22494" w:rsidRPr="00A17C6D" w:rsidRDefault="00A22494" w:rsidP="00A417F3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22494" w:rsidRPr="00596E4F" w:rsidRDefault="00A22494" w:rsidP="00A417F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3. POSTNA NEDELJA </w:t>
            </w:r>
          </w:p>
        </w:tc>
      </w:tr>
      <w:tr w:rsidR="00A22494" w:rsidRPr="00A17C6D" w:rsidTr="00A4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494" w:rsidRPr="00A17C6D" w:rsidRDefault="00A22494" w:rsidP="00A417F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22494" w:rsidRPr="00A17C6D" w:rsidRDefault="00A22494" w:rsidP="00A417F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22494" w:rsidRPr="00A17C6D" w:rsidRDefault="00A22494" w:rsidP="00A417F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22494" w:rsidRPr="00A17C6D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A22494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A22494" w:rsidRPr="007327F3" w:rsidRDefault="00A22494" w:rsidP="00A41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A22494" w:rsidRPr="00A17C6D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22494" w:rsidRPr="00A17C6D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Marijo Ronko, obl.</w:t>
            </w:r>
          </w:p>
          <w:p w:rsidR="00A22494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Teliča</w:t>
            </w:r>
          </w:p>
          <w:p w:rsidR="00A22494" w:rsidRPr="00686E0D" w:rsidRDefault="00A22494" w:rsidP="00A417F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Jožefa Primožiča</w:t>
            </w:r>
          </w:p>
          <w:p w:rsidR="00A22494" w:rsidRPr="00A17C6D" w:rsidRDefault="00A22494" w:rsidP="00A41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Ivano Škulj, obl. in vse pok. Škulj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DD" w:rsidRPr="00A17C6D" w:rsidRDefault="00A2249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B37ADD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B114F" w:rsidRPr="00A17C6D" w:rsidRDefault="001B114F" w:rsidP="001B11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37ADD" w:rsidRPr="00A17C6D" w:rsidRDefault="00B37ADD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Jožeta in starše Šparemblek in Vladimirja</w:t>
            </w:r>
          </w:p>
          <w:p w:rsidR="00B37ADD" w:rsidRPr="00A17C6D" w:rsidRDefault="00B37ADD" w:rsidP="00C03100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Pepco, Tilko in Ivanko Petrovčič</w:t>
            </w:r>
          </w:p>
          <w:p w:rsidR="00B37ADD" w:rsidRDefault="00B37ADD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Emilijo Cimermančič</w:t>
            </w:r>
          </w:p>
          <w:p w:rsidR="00A22494" w:rsidRPr="0047429A" w:rsidRDefault="00A22494" w:rsidP="00A2249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starše Pečkaj in Zorman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2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5F7C3B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F76F1A" w:rsidRDefault="00F76F1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A2249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ob 19h – </w:t>
            </w:r>
            <w:r w:rsidR="00A22494">
              <w:rPr>
                <w:rFonts w:ascii="Arial Narrow" w:hAnsi="Arial Narrow" w:cs="Calibri"/>
                <w:i/>
                <w:sz w:val="28"/>
                <w:szCs w:val="28"/>
              </w:rPr>
              <w:t>Dolenja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Štefko Mevc in pok. Mevc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inŠkof</w:t>
            </w:r>
            <w:proofErr w:type="spellEnd"/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Jožeta Medena, obl.</w:t>
            </w:r>
          </w:p>
          <w:p w:rsidR="001B114F" w:rsidRDefault="001B114F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žive in pokojne farane</w:t>
            </w:r>
          </w:p>
          <w:p w:rsidR="00F76F1A" w:rsidRPr="00F76F1A" w:rsidRDefault="00F76F1A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pobožnost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>Križev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ega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 xml:space="preserve"> pot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202631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Turibij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2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Marijo Švelc Markovčič, obl.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v zahvalo za vse</w:t>
            </w:r>
          </w:p>
          <w:p w:rsidR="00E21DC5" w:rsidRPr="00A17C6D" w:rsidRDefault="008A2AEE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v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čast</w:t>
            </w:r>
            <w:r w:rsidR="002E3758">
              <w:rPr>
                <w:rFonts w:ascii="Arial Narrow" w:hAnsi="Arial Narrow" w:cs="Calibri"/>
                <w:b/>
                <w:sz w:val="28"/>
                <w:szCs w:val="28"/>
              </w:rPr>
              <w:t xml:space="preserve"> Svetemu Duhu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BC2F0F" w:rsidP="002E375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A2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Jana Praznika in Antona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Benića</w:t>
            </w:r>
            <w:proofErr w:type="spellEnd"/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4D2B15" w:rsidRPr="00A17C6D" w:rsidRDefault="001B114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za Emilijo in Franceta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Cimpemančiča</w:t>
            </w:r>
            <w:proofErr w:type="spellEnd"/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202631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GOSPODOVO OZNANJENJE MARIJI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2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Antona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Ravšlja</w:t>
            </w:r>
            <w:proofErr w:type="spellEnd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2E3758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Frančiško in Ludvika Štritofa</w:t>
            </w:r>
          </w:p>
          <w:p w:rsidR="00034EFF" w:rsidRPr="00A22494" w:rsidRDefault="008A2AEE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Marijo Rupar, ata in brata in vse pok. Rupar in Stražiščar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22494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Franca </w:t>
            </w:r>
            <w:proofErr w:type="spellStart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Primšarja</w:t>
            </w:r>
            <w:proofErr w:type="spellEnd"/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Antona Štembergerja, obl.</w:t>
            </w:r>
          </w:p>
          <w:p w:rsidR="00A22494" w:rsidRDefault="00BC7C3B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pokojne in žive</w:t>
            </w:r>
          </w:p>
          <w:p w:rsidR="001B114F" w:rsidRPr="00E21DC5" w:rsidRDefault="00A22494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Štefico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Prevec, 8. d.p.p.</w:t>
            </w:r>
          </w:p>
        </w:tc>
      </w:tr>
      <w:tr w:rsidR="00202631" w:rsidRPr="00A17C6D" w:rsidTr="0020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2631" w:rsidRPr="00A17C6D" w:rsidRDefault="00202631" w:rsidP="00202631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PREHOD NA POLETNI ČAS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A22494" w:rsidP="002E375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2E375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A22494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202631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02631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in Tončko Turk in </w:t>
            </w:r>
            <w:proofErr w:type="spellStart"/>
            <w:r w:rsidR="00202631">
              <w:rPr>
                <w:rFonts w:ascii="Arial Narrow" w:hAnsi="Arial Narrow" w:cs="Calibri"/>
                <w:b/>
                <w:sz w:val="28"/>
                <w:szCs w:val="28"/>
              </w:rPr>
              <w:t>Jožkota</w:t>
            </w:r>
            <w:proofErr w:type="spellEnd"/>
            <w:r w:rsidR="00202631">
              <w:rPr>
                <w:rFonts w:ascii="Arial Narrow" w:hAnsi="Arial Narrow" w:cs="Calibri"/>
                <w:b/>
                <w:sz w:val="28"/>
                <w:szCs w:val="28"/>
              </w:rPr>
              <w:t xml:space="preserve"> Medena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02631">
              <w:rPr>
                <w:rFonts w:ascii="Arial Narrow" w:hAnsi="Arial Narrow" w:cs="Calibri"/>
                <w:b/>
                <w:sz w:val="28"/>
                <w:szCs w:val="28"/>
              </w:rPr>
              <w:t>Janeza in Alojzijo Šparemblek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202631">
              <w:rPr>
                <w:rFonts w:ascii="Arial Narrow" w:hAnsi="Arial Narrow" w:cs="Calibri"/>
                <w:i/>
                <w:sz w:val="28"/>
                <w:szCs w:val="28"/>
              </w:rPr>
              <w:t>Antonijo Švigelj</w:t>
            </w:r>
          </w:p>
          <w:p w:rsidR="00BC2F0F" w:rsidRPr="00A17C6D" w:rsidRDefault="00BC2F0F" w:rsidP="0020263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02631">
              <w:rPr>
                <w:rFonts w:ascii="Arial Narrow" w:hAnsi="Arial Narrow" w:cs="Calibri"/>
                <w:b/>
                <w:sz w:val="28"/>
                <w:szCs w:val="28"/>
              </w:rPr>
              <w:t>Melito Doles Obreza in družino Obreza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202631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 xml:space="preserve">POSTNA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1. skupine – gospodinje iz 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Pr="00202631" w:rsidRDefault="00195158" w:rsidP="00487A38">
      <w:pPr>
        <w:ind w:firstLine="567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 xml:space="preserve">Ta teden </w:t>
      </w:r>
      <w:r w:rsidR="00161F2A" w:rsidRPr="00202631">
        <w:rPr>
          <w:rFonts w:ascii="Calibri" w:hAnsi="Calibri" w:cs="Calibri"/>
          <w:b/>
          <w:sz w:val="26"/>
          <w:szCs w:val="26"/>
        </w:rPr>
        <w:t>je reden verouk za vse skupine</w:t>
      </w:r>
      <w:r w:rsidR="00A94867" w:rsidRPr="00202631">
        <w:rPr>
          <w:rFonts w:ascii="Calibri" w:hAnsi="Calibri" w:cs="Calibri"/>
          <w:b/>
          <w:sz w:val="26"/>
          <w:szCs w:val="26"/>
        </w:rPr>
        <w:t>.</w:t>
      </w:r>
    </w:p>
    <w:p w:rsidR="00F76F1A" w:rsidRPr="00202631" w:rsidRDefault="0002034B" w:rsidP="00487A38">
      <w:pPr>
        <w:ind w:firstLine="567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>V ponedeljek po maši molitven</w:t>
      </w:r>
      <w:r w:rsidR="00F76F1A" w:rsidRPr="00202631">
        <w:rPr>
          <w:rFonts w:ascii="Calibri" w:hAnsi="Calibri" w:cs="Calibri"/>
          <w:b/>
          <w:sz w:val="26"/>
          <w:szCs w:val="26"/>
        </w:rPr>
        <w:t>a</w:t>
      </w:r>
      <w:r w:rsidRPr="00202631">
        <w:rPr>
          <w:rFonts w:ascii="Calibri" w:hAnsi="Calibri" w:cs="Calibri"/>
          <w:b/>
          <w:sz w:val="26"/>
          <w:szCs w:val="26"/>
        </w:rPr>
        <w:t xml:space="preserve"> skupin</w:t>
      </w:r>
      <w:r w:rsidR="00F76F1A" w:rsidRPr="00202631">
        <w:rPr>
          <w:rFonts w:ascii="Calibri" w:hAnsi="Calibri" w:cs="Calibri"/>
          <w:b/>
          <w:sz w:val="26"/>
          <w:szCs w:val="26"/>
        </w:rPr>
        <w:t>a.</w:t>
      </w:r>
    </w:p>
    <w:p w:rsidR="00831193" w:rsidRPr="00202631" w:rsidRDefault="00F76F1A" w:rsidP="00A22494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>P</w:t>
      </w:r>
      <w:r w:rsidR="001F06C5" w:rsidRPr="00202631">
        <w:rPr>
          <w:rFonts w:ascii="Calibri" w:hAnsi="Calibri" w:cs="Calibri"/>
          <w:b/>
          <w:sz w:val="26"/>
          <w:szCs w:val="26"/>
        </w:rPr>
        <w:t>obožnostjo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</w:t>
      </w:r>
      <w:r w:rsidR="001F06C5" w:rsidRPr="00202631">
        <w:rPr>
          <w:rFonts w:ascii="Calibri" w:hAnsi="Calibri" w:cs="Calibri"/>
          <w:b/>
          <w:sz w:val="26"/>
          <w:szCs w:val="26"/>
        </w:rPr>
        <w:t>K</w:t>
      </w:r>
      <w:r w:rsidR="00831193" w:rsidRPr="00202631">
        <w:rPr>
          <w:rFonts w:ascii="Calibri" w:hAnsi="Calibri" w:cs="Calibri"/>
          <w:b/>
          <w:sz w:val="26"/>
          <w:szCs w:val="26"/>
        </w:rPr>
        <w:t>riževega pota na podružnicah</w:t>
      </w:r>
      <w:r w:rsidRPr="00202631">
        <w:rPr>
          <w:rFonts w:ascii="Calibri" w:hAnsi="Calibri" w:cs="Calibri"/>
          <w:b/>
          <w:sz w:val="26"/>
          <w:szCs w:val="26"/>
        </w:rPr>
        <w:t>: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torek, </w:t>
      </w:r>
      <w:r w:rsidR="00A22494" w:rsidRPr="00202631">
        <w:rPr>
          <w:rFonts w:ascii="Calibri" w:hAnsi="Calibri" w:cs="Calibri"/>
          <w:b/>
          <w:sz w:val="26"/>
          <w:szCs w:val="26"/>
        </w:rPr>
        <w:t>22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. marca 2022 se bomo ob 19.00 uri zbrali v cerkvi sv. </w:t>
      </w:r>
      <w:r w:rsidR="00A22494" w:rsidRPr="00202631">
        <w:rPr>
          <w:rFonts w:ascii="Calibri" w:hAnsi="Calibri" w:cs="Calibri"/>
          <w:b/>
          <w:sz w:val="26"/>
          <w:szCs w:val="26"/>
        </w:rPr>
        <w:t xml:space="preserve">Lovrenca v Dolenji vasi. </w:t>
      </w:r>
      <w:r w:rsidR="00831193" w:rsidRPr="00202631">
        <w:rPr>
          <w:rFonts w:ascii="Calibri" w:hAnsi="Calibri" w:cs="Calibri"/>
          <w:b/>
          <w:sz w:val="26"/>
          <w:szCs w:val="26"/>
        </w:rPr>
        <w:t>Združeni v molitvi smo močnejši! Vabljeni</w:t>
      </w:r>
      <w:r w:rsidRPr="00202631">
        <w:rPr>
          <w:rFonts w:ascii="Calibri" w:hAnsi="Calibri" w:cs="Calibri"/>
          <w:b/>
          <w:bCs/>
          <w:color w:val="000000"/>
          <w:sz w:val="26"/>
          <w:szCs w:val="26"/>
        </w:rPr>
        <w:t xml:space="preserve"> vsi, peš ali z avtom</w:t>
      </w:r>
      <w:r w:rsidR="00831193" w:rsidRPr="00202631">
        <w:rPr>
          <w:rFonts w:ascii="Calibri" w:hAnsi="Calibri" w:cs="Calibri"/>
          <w:b/>
          <w:sz w:val="26"/>
          <w:szCs w:val="26"/>
        </w:rPr>
        <w:t>.</w:t>
      </w:r>
    </w:p>
    <w:p w:rsidR="00F76F1A" w:rsidRDefault="00F76F1A" w:rsidP="001F06C5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 xml:space="preserve">V </w:t>
      </w:r>
      <w:r w:rsidR="00202631" w:rsidRPr="00202631">
        <w:rPr>
          <w:rFonts w:ascii="Calibri" w:hAnsi="Calibri" w:cs="Calibri"/>
          <w:b/>
          <w:sz w:val="26"/>
          <w:szCs w:val="26"/>
        </w:rPr>
        <w:t>petek</w:t>
      </w:r>
      <w:r w:rsidRPr="00202631">
        <w:rPr>
          <w:rFonts w:ascii="Calibri" w:hAnsi="Calibri" w:cs="Calibri"/>
          <w:b/>
          <w:sz w:val="26"/>
          <w:szCs w:val="26"/>
        </w:rPr>
        <w:t xml:space="preserve"> je praznik </w:t>
      </w:r>
      <w:r w:rsidR="00202631" w:rsidRPr="00202631">
        <w:rPr>
          <w:rFonts w:ascii="Calibri" w:hAnsi="Calibri" w:cs="Calibri"/>
          <w:b/>
          <w:sz w:val="26"/>
          <w:szCs w:val="26"/>
        </w:rPr>
        <w:t>Gospodovega oznanjenja Mariji</w:t>
      </w:r>
      <w:r w:rsidRPr="00202631">
        <w:rPr>
          <w:rFonts w:ascii="Calibri" w:hAnsi="Calibri" w:cs="Calibri"/>
          <w:b/>
          <w:sz w:val="26"/>
          <w:szCs w:val="26"/>
        </w:rPr>
        <w:t>. Maše so ob 8h in 18h.</w:t>
      </w:r>
      <w:r w:rsidR="00202631" w:rsidRPr="00202631">
        <w:rPr>
          <w:rFonts w:ascii="Calibri" w:hAnsi="Calibri" w:cs="Calibri"/>
          <w:b/>
          <w:sz w:val="26"/>
          <w:szCs w:val="26"/>
        </w:rPr>
        <w:t xml:space="preserve"> Večerno sveto mašo bo vodil g. Stanko </w:t>
      </w:r>
      <w:proofErr w:type="spellStart"/>
      <w:r w:rsidR="00202631" w:rsidRPr="00202631">
        <w:rPr>
          <w:rFonts w:ascii="Calibri" w:hAnsi="Calibri" w:cs="Calibri"/>
          <w:b/>
          <w:sz w:val="26"/>
          <w:szCs w:val="26"/>
        </w:rPr>
        <w:t>Gerjol</w:t>
      </w:r>
      <w:proofErr w:type="spellEnd"/>
      <w:r w:rsidR="00120764">
        <w:rPr>
          <w:rFonts w:ascii="Calibri" w:hAnsi="Calibri" w:cs="Calibri"/>
          <w:b/>
          <w:sz w:val="26"/>
          <w:szCs w:val="26"/>
        </w:rPr>
        <w:t xml:space="preserve"> lazarist, profesor na Teološki fakulteti</w:t>
      </w:r>
      <w:r w:rsidR="00202631" w:rsidRPr="00202631">
        <w:rPr>
          <w:rFonts w:ascii="Calibri" w:hAnsi="Calibri" w:cs="Calibri"/>
          <w:b/>
          <w:sz w:val="26"/>
          <w:szCs w:val="26"/>
        </w:rPr>
        <w:t>, ki bo še posebej nagovoril starše. Vabljeni starši veroukarjev, še posebej sta</w:t>
      </w:r>
      <w:r w:rsidR="00120764">
        <w:rPr>
          <w:rFonts w:ascii="Calibri" w:hAnsi="Calibri" w:cs="Calibri"/>
          <w:b/>
          <w:sz w:val="26"/>
          <w:szCs w:val="26"/>
        </w:rPr>
        <w:t xml:space="preserve">rši prvoobhajancev in birmancev in seveda vsi ostali. </w:t>
      </w:r>
    </w:p>
    <w:p w:rsidR="00120764" w:rsidRDefault="00045B0A" w:rsidP="001F06C5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</w:t>
      </w:r>
      <w:bookmarkStart w:id="0" w:name="_GoBack"/>
      <w:bookmarkEnd w:id="0"/>
      <w:r w:rsidR="00120764">
        <w:rPr>
          <w:rFonts w:ascii="Calibri" w:hAnsi="Calibri" w:cs="Calibri"/>
          <w:b/>
          <w:sz w:val="26"/>
          <w:szCs w:val="26"/>
        </w:rPr>
        <w:t xml:space="preserve"> petek ima srečanje prva zakonska skupina v župnišču, izjemoma ob 20.00, ker v tem tednu nadomeščamo </w:t>
      </w:r>
      <w:r>
        <w:rPr>
          <w:rFonts w:ascii="Calibri" w:hAnsi="Calibri" w:cs="Calibri"/>
          <w:b/>
          <w:sz w:val="26"/>
          <w:szCs w:val="26"/>
        </w:rPr>
        <w:t>župnika z Rakeka, ki gre na duhovne vaje.</w:t>
      </w:r>
    </w:p>
    <w:p w:rsidR="00120764" w:rsidRPr="00202631" w:rsidRDefault="00120764" w:rsidP="001F06C5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 nedeljo 27.3. ob 18h srečanje Župnijskega pastoralnega sveta.</w:t>
      </w:r>
    </w:p>
    <w:p w:rsidR="00ED03F7" w:rsidRPr="00202631" w:rsidRDefault="00202631" w:rsidP="00ED03F7">
      <w:pPr>
        <w:spacing w:line="260" w:lineRule="atLeast"/>
        <w:ind w:firstLine="567"/>
        <w:jc w:val="both"/>
        <w:rPr>
          <w:b/>
          <w:color w:val="000000"/>
          <w:sz w:val="26"/>
          <w:szCs w:val="26"/>
        </w:rPr>
      </w:pPr>
      <w:r w:rsidRPr="00202631">
        <w:rPr>
          <w:rFonts w:ascii="Calibri" w:hAnsi="Calibri" w:cs="Calibri"/>
          <w:b/>
          <w:color w:val="000000"/>
          <w:sz w:val="26"/>
          <w:szCs w:val="26"/>
        </w:rPr>
        <w:t>Včeraj smo začeli s</w:t>
      </w:r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 Ted</w:t>
      </w:r>
      <w:r w:rsidR="00E56A11">
        <w:rPr>
          <w:rFonts w:ascii="Calibri" w:hAnsi="Calibri" w:cs="Calibri"/>
          <w:b/>
          <w:color w:val="000000"/>
          <w:sz w:val="26"/>
          <w:szCs w:val="26"/>
        </w:rPr>
        <w:t>n</w:t>
      </w:r>
      <w:r w:rsidRPr="00202631">
        <w:rPr>
          <w:rFonts w:ascii="Calibri" w:hAnsi="Calibri" w:cs="Calibri"/>
          <w:b/>
          <w:color w:val="000000"/>
          <w:sz w:val="26"/>
          <w:szCs w:val="26"/>
        </w:rPr>
        <w:t>om</w:t>
      </w:r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 družine pod geslom »Družinska ljubezen: poklicanost in pot k svetosti.« Vsi lepo povabljeni, da se v tem tednu vsak dan od 20.00 do 20.20 ure preko spleta pridružite družinam iz vseh slovenskih škofij in večjih družinskih organizacij. Prisluhnili bomo pričevanjem nekaterih družin, skupaj zapeli in v molitvi </w:t>
      </w:r>
      <w:proofErr w:type="spellStart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>desetke</w:t>
      </w:r>
      <w:proofErr w:type="spellEnd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 rožnega venca, ki jo bodo molili s</w:t>
      </w:r>
      <w:r w:rsidR="00E56A11">
        <w:rPr>
          <w:rFonts w:ascii="Calibri" w:hAnsi="Calibri" w:cs="Calibri"/>
          <w:b/>
          <w:color w:val="000000"/>
          <w:sz w:val="26"/>
          <w:szCs w:val="26"/>
        </w:rPr>
        <w:t>l</w:t>
      </w:r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>ovenski škofje, izročili vse naše prošnje Bogu. Povezave (</w:t>
      </w:r>
      <w:proofErr w:type="spellStart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>Zoom</w:t>
      </w:r>
      <w:proofErr w:type="spellEnd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, </w:t>
      </w:r>
      <w:proofErr w:type="spellStart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>Fb</w:t>
      </w:r>
      <w:proofErr w:type="spellEnd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, </w:t>
      </w:r>
      <w:proofErr w:type="spellStart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>Youtube</w:t>
      </w:r>
      <w:proofErr w:type="spellEnd"/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) bodo objavljene na spletnih straneh škofij ter na portalih </w:t>
      </w:r>
      <w:r w:rsidR="00ED03F7" w:rsidRPr="00202631">
        <w:rPr>
          <w:rFonts w:ascii="Calibri" w:hAnsi="Calibri" w:cs="Calibri"/>
          <w:b/>
          <w:i/>
          <w:color w:val="000000"/>
          <w:sz w:val="26"/>
          <w:szCs w:val="26"/>
        </w:rPr>
        <w:t>Katoliška Cerkev</w:t>
      </w:r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 in </w:t>
      </w:r>
      <w:r w:rsidR="00ED03F7" w:rsidRPr="00202631">
        <w:rPr>
          <w:rFonts w:ascii="Calibri" w:hAnsi="Calibri" w:cs="Calibri"/>
          <w:b/>
          <w:i/>
          <w:color w:val="000000"/>
          <w:sz w:val="26"/>
          <w:szCs w:val="26"/>
        </w:rPr>
        <w:t xml:space="preserve">Pridi.com, </w:t>
      </w:r>
      <w:r w:rsidR="00ED03F7" w:rsidRPr="00202631">
        <w:rPr>
          <w:rFonts w:ascii="Calibri" w:hAnsi="Calibri" w:cs="Calibri"/>
          <w:b/>
          <w:color w:val="000000"/>
          <w:sz w:val="26"/>
          <w:szCs w:val="26"/>
        </w:rPr>
        <w:t xml:space="preserve">ter na plakatih na oglasnih deskah in na spletni strani naše župnije. </w:t>
      </w:r>
    </w:p>
    <w:p w:rsidR="00021EFE" w:rsidRPr="00202631" w:rsidRDefault="00021EFE" w:rsidP="00F76F1A">
      <w:pPr>
        <w:ind w:firstLine="567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 xml:space="preserve">Salezijanska mladina vabi mlade na </w:t>
      </w:r>
      <w:r w:rsidRPr="00202631">
        <w:rPr>
          <w:rFonts w:ascii="Calibri" w:hAnsi="Calibri" w:cs="Calibri"/>
          <w:b/>
          <w:bCs/>
          <w:sz w:val="26"/>
          <w:szCs w:val="26"/>
        </w:rPr>
        <w:t xml:space="preserve">postne duhovne vaje, ki bodo: </w:t>
      </w:r>
      <w:r w:rsidRPr="00202631">
        <w:rPr>
          <w:rFonts w:ascii="Calibri" w:hAnsi="Calibri" w:cs="Calibri"/>
          <w:b/>
          <w:sz w:val="26"/>
          <w:szCs w:val="26"/>
        </w:rPr>
        <w:t xml:space="preserve">od 25. do 27. marca na Pohorju, od 1. do 4. aprila na Pohorju. Prijave na spletni strani </w:t>
      </w:r>
      <w:proofErr w:type="spellStart"/>
      <w:r w:rsidRPr="00202631">
        <w:rPr>
          <w:rFonts w:ascii="Calibri" w:hAnsi="Calibri" w:cs="Calibri"/>
          <w:b/>
          <w:sz w:val="26"/>
          <w:szCs w:val="26"/>
        </w:rPr>
        <w:t>donbosko</w:t>
      </w:r>
      <w:proofErr w:type="spellEnd"/>
      <w:r w:rsidRPr="00202631">
        <w:rPr>
          <w:rFonts w:ascii="Calibri" w:hAnsi="Calibri" w:cs="Calibri"/>
          <w:b/>
          <w:sz w:val="26"/>
          <w:szCs w:val="26"/>
        </w:rPr>
        <w:t>.si.</w:t>
      </w:r>
    </w:p>
    <w:p w:rsidR="00195158" w:rsidRPr="00202631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 xml:space="preserve">Hvala vam za mašne namene, sprejemamo za </w:t>
      </w:r>
      <w:r w:rsidR="0002034B" w:rsidRPr="00202631">
        <w:rPr>
          <w:rFonts w:ascii="Calibri" w:hAnsi="Calibri" w:cs="Calibri"/>
          <w:b/>
          <w:sz w:val="26"/>
          <w:szCs w:val="26"/>
        </w:rPr>
        <w:t>zadnje tri dni mesec</w:t>
      </w:r>
      <w:r w:rsidR="005368D4" w:rsidRPr="00202631">
        <w:rPr>
          <w:rFonts w:ascii="Calibri" w:hAnsi="Calibri" w:cs="Calibri"/>
          <w:b/>
          <w:sz w:val="26"/>
          <w:szCs w:val="26"/>
        </w:rPr>
        <w:t xml:space="preserve"> </w:t>
      </w:r>
      <w:r w:rsidR="009A1912" w:rsidRPr="00202631">
        <w:rPr>
          <w:rFonts w:ascii="Calibri" w:hAnsi="Calibri" w:cs="Calibri"/>
          <w:b/>
          <w:sz w:val="26"/>
          <w:szCs w:val="26"/>
        </w:rPr>
        <w:t>april</w:t>
      </w:r>
      <w:r w:rsidR="0024515A" w:rsidRPr="00202631">
        <w:rPr>
          <w:rFonts w:ascii="Calibri" w:hAnsi="Calibri" w:cs="Calibri"/>
          <w:b/>
          <w:sz w:val="26"/>
          <w:szCs w:val="26"/>
        </w:rPr>
        <w:t xml:space="preserve"> </w:t>
      </w:r>
      <w:r w:rsidR="00053498" w:rsidRPr="00202631">
        <w:rPr>
          <w:rFonts w:ascii="Calibri" w:hAnsi="Calibri" w:cs="Calibri"/>
          <w:b/>
          <w:sz w:val="26"/>
          <w:szCs w:val="26"/>
        </w:rPr>
        <w:t>in naprej</w:t>
      </w:r>
      <w:r w:rsidRPr="00202631">
        <w:rPr>
          <w:rFonts w:ascii="Calibri" w:hAnsi="Calibri" w:cs="Calibri"/>
          <w:b/>
          <w:sz w:val="26"/>
          <w:szCs w:val="26"/>
        </w:rPr>
        <w:t>.</w:t>
      </w:r>
      <w:r w:rsidR="00872088" w:rsidRPr="00202631">
        <w:rPr>
          <w:rFonts w:ascii="Calibri" w:hAnsi="Calibri" w:cs="Calibri"/>
          <w:b/>
          <w:sz w:val="26"/>
          <w:szCs w:val="26"/>
        </w:rPr>
        <w:t xml:space="preserve"> Če kdo želi določen datum </w:t>
      </w:r>
      <w:r w:rsidR="00202AA6" w:rsidRPr="00202631">
        <w:rPr>
          <w:rFonts w:ascii="Calibri" w:hAnsi="Calibri" w:cs="Calibri"/>
          <w:b/>
          <w:sz w:val="26"/>
          <w:szCs w:val="26"/>
        </w:rPr>
        <w:t xml:space="preserve">v naslednjih mesecih </w:t>
      </w:r>
      <w:r w:rsidR="00872088" w:rsidRPr="00202631">
        <w:rPr>
          <w:rFonts w:ascii="Calibri" w:hAnsi="Calibri" w:cs="Calibri"/>
          <w:b/>
          <w:sz w:val="26"/>
          <w:szCs w:val="26"/>
        </w:rPr>
        <w:t>naj pohiti</w:t>
      </w:r>
      <w:r w:rsidR="00333095" w:rsidRPr="00202631">
        <w:rPr>
          <w:rFonts w:ascii="Calibri" w:hAnsi="Calibri" w:cs="Calibri"/>
          <w:b/>
          <w:sz w:val="26"/>
          <w:szCs w:val="26"/>
        </w:rPr>
        <w:t xml:space="preserve"> (vsaj tri mesece prej)</w:t>
      </w:r>
      <w:r w:rsidR="00872088" w:rsidRPr="00202631">
        <w:rPr>
          <w:rFonts w:ascii="Calibri" w:hAnsi="Calibri" w:cs="Calibri"/>
          <w:b/>
          <w:sz w:val="26"/>
          <w:szCs w:val="26"/>
        </w:rPr>
        <w:t>.</w:t>
      </w:r>
      <w:r w:rsidR="00195158" w:rsidRPr="00202631"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</w:p>
    <w:p w:rsidR="00021EFE" w:rsidRPr="00202631" w:rsidRDefault="00021EFE" w:rsidP="00831193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 xml:space="preserve">Salezijanski inšpektor Marko Košnik in Fundacija Don </w:t>
      </w:r>
      <w:proofErr w:type="spellStart"/>
      <w:r w:rsidRPr="00202631">
        <w:rPr>
          <w:rFonts w:ascii="Calibri" w:hAnsi="Calibri" w:cs="Calibri"/>
          <w:b/>
          <w:sz w:val="26"/>
          <w:szCs w:val="26"/>
        </w:rPr>
        <w:t>Bosko</w:t>
      </w:r>
      <w:proofErr w:type="spellEnd"/>
      <w:r w:rsidRPr="00202631">
        <w:rPr>
          <w:rFonts w:ascii="Calibri" w:hAnsi="Calibri" w:cs="Calibri"/>
          <w:b/>
          <w:sz w:val="26"/>
          <w:szCs w:val="26"/>
        </w:rPr>
        <w:t xml:space="preserve"> pozivata in vabita k solidarnostni </w:t>
      </w:r>
      <w:r w:rsidR="00831193" w:rsidRPr="00202631">
        <w:rPr>
          <w:rFonts w:ascii="Calibri" w:hAnsi="Calibri" w:cs="Calibri"/>
          <w:b/>
          <w:sz w:val="26"/>
          <w:szCs w:val="26"/>
        </w:rPr>
        <w:t>pomoči salezijancem v Ukrajini.</w:t>
      </w:r>
    </w:p>
    <w:p w:rsidR="00DE3BF3" w:rsidRPr="00202631" w:rsidRDefault="00DE3BF3" w:rsidP="00831193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202631">
        <w:rPr>
          <w:rFonts w:ascii="Calibri" w:hAnsi="Calibri" w:cs="Calibri"/>
          <w:b/>
          <w:sz w:val="26"/>
          <w:szCs w:val="26"/>
        </w:rPr>
        <w:t>Slovenska Karitas tudi vabi k zbiranju sredstev za pomoč vojnim beguncem. Več na listkih, ki jih najdete zadaj na mizici.</w:t>
      </w:r>
    </w:p>
    <w:p w:rsidR="00941A7D" w:rsidRDefault="004407D3" w:rsidP="00ED03F7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hyperlink r:id="rId9" w:history="1">
        <w:r w:rsidR="00831193" w:rsidRPr="00202631">
          <w:rPr>
            <w:rStyle w:val="Krepko"/>
            <w:rFonts w:ascii="Calibri" w:hAnsi="Calibri" w:cs="Calibri"/>
            <w:bCs w:val="0"/>
            <w:sz w:val="26"/>
            <w:szCs w:val="26"/>
          </w:rPr>
          <w:t>Župnijska Karitas Cerknica</w:t>
        </w:r>
      </w:hyperlink>
      <w:r w:rsidR="00831193" w:rsidRPr="00202631">
        <w:rPr>
          <w:rStyle w:val="Krepko"/>
          <w:rFonts w:ascii="Calibri" w:hAnsi="Calibri" w:cs="Calibri"/>
          <w:bCs w:val="0"/>
          <w:sz w:val="26"/>
          <w:szCs w:val="26"/>
        </w:rPr>
        <w:t xml:space="preserve"> 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obvešča, da </w:t>
      </w:r>
      <w:r w:rsidR="00202631" w:rsidRPr="00202631">
        <w:rPr>
          <w:rFonts w:ascii="Calibri" w:hAnsi="Calibri" w:cs="Calibri"/>
          <w:b/>
          <w:sz w:val="26"/>
          <w:szCs w:val="26"/>
        </w:rPr>
        <w:t>zbira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hrane in higiensk</w:t>
      </w:r>
      <w:r w:rsidR="00202631" w:rsidRPr="00202631">
        <w:rPr>
          <w:rFonts w:ascii="Calibri" w:hAnsi="Calibri" w:cs="Calibri"/>
          <w:b/>
          <w:sz w:val="26"/>
          <w:szCs w:val="26"/>
        </w:rPr>
        <w:t>e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pripomočk</w:t>
      </w:r>
      <w:r w:rsidR="00202631" w:rsidRPr="00202631">
        <w:rPr>
          <w:rFonts w:ascii="Calibri" w:hAnsi="Calibri" w:cs="Calibri"/>
          <w:b/>
          <w:sz w:val="26"/>
          <w:szCs w:val="26"/>
        </w:rPr>
        <w:t>e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za begunce in prizadete iz Ukrajine.</w:t>
      </w:r>
      <w:r w:rsidR="00F76F1A" w:rsidRPr="00202631">
        <w:rPr>
          <w:rFonts w:ascii="Calibri" w:hAnsi="Calibri" w:cs="Calibri"/>
          <w:b/>
          <w:sz w:val="26"/>
          <w:szCs w:val="26"/>
        </w:rPr>
        <w:t xml:space="preserve"> 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Zbirajo zapakirano hrano z rokom uporabe več kot pol leta, vodo v plastenkah, higienske pripomočke, otroške plenice in toaletne robčke, nove spalne vreče ... Vse navedeno se zbira v košaricah Mercatorjevih trgovin v Cerknici ali direktno v centralnem skladišču CZ v bivših prostorih trgovine "HURA"( pod UE Cerknica), ki je odprt </w:t>
      </w:r>
      <w:r w:rsidR="00E56A11">
        <w:rPr>
          <w:rFonts w:ascii="Calibri" w:hAnsi="Calibri" w:cs="Calibri"/>
          <w:b/>
          <w:sz w:val="26"/>
          <w:szCs w:val="26"/>
        </w:rPr>
        <w:t>četrtek in petek</w:t>
      </w:r>
      <w:r w:rsidR="00831193" w:rsidRPr="00202631">
        <w:rPr>
          <w:rFonts w:ascii="Calibri" w:hAnsi="Calibri" w:cs="Calibri"/>
          <w:b/>
          <w:sz w:val="26"/>
          <w:szCs w:val="26"/>
        </w:rPr>
        <w:t xml:space="preserve"> od 16 - 18 ure. Pomagate lahko tudi s SMS sporočilom KARITAS5 ali KARITAS10 na 1919 ali nakazilom na TRR, ki je objavljen na spletu, plakatih in v medijih. Iskrena HVALA za solidarnost </w:t>
      </w:r>
    </w:p>
    <w:p w:rsidR="00E56A11" w:rsidRPr="00202631" w:rsidRDefault="00E56A11" w:rsidP="00ED03F7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hyperlink r:id="rId10" w:history="1">
        <w:r w:rsidRPr="00202631">
          <w:rPr>
            <w:rStyle w:val="Krepko"/>
            <w:rFonts w:ascii="Calibri" w:hAnsi="Calibri" w:cs="Calibri"/>
            <w:bCs w:val="0"/>
            <w:sz w:val="26"/>
            <w:szCs w:val="26"/>
          </w:rPr>
          <w:t>Župnijska Karitas Cerknica</w:t>
        </w:r>
      </w:hyperlink>
      <w:r w:rsidRPr="00202631">
        <w:rPr>
          <w:rStyle w:val="Krepko"/>
          <w:rFonts w:ascii="Calibri" w:hAnsi="Calibri" w:cs="Calibri"/>
          <w:bCs w:val="0"/>
          <w:sz w:val="26"/>
          <w:szCs w:val="26"/>
        </w:rPr>
        <w:t xml:space="preserve"> </w:t>
      </w:r>
      <w:r w:rsidRPr="00202631">
        <w:rPr>
          <w:rFonts w:ascii="Calibri" w:hAnsi="Calibri" w:cs="Calibri"/>
          <w:b/>
          <w:sz w:val="26"/>
          <w:szCs w:val="26"/>
        </w:rPr>
        <w:t>obvešča</w:t>
      </w:r>
      <w:r w:rsidR="00120764">
        <w:rPr>
          <w:rFonts w:ascii="Calibri" w:hAnsi="Calibri" w:cs="Calibri"/>
          <w:b/>
          <w:sz w:val="26"/>
          <w:szCs w:val="26"/>
        </w:rPr>
        <w:t xml:space="preserve">, da bo zbirala hrano v trgovini </w:t>
      </w:r>
      <w:proofErr w:type="spellStart"/>
      <w:r w:rsidR="00120764">
        <w:rPr>
          <w:rFonts w:ascii="Calibri" w:hAnsi="Calibri" w:cs="Calibri"/>
          <w:b/>
          <w:sz w:val="26"/>
          <w:szCs w:val="26"/>
        </w:rPr>
        <w:t>Hofer</w:t>
      </w:r>
      <w:proofErr w:type="spellEnd"/>
      <w:r w:rsidR="00120764">
        <w:rPr>
          <w:rFonts w:ascii="Calibri" w:hAnsi="Calibri" w:cs="Calibri"/>
          <w:b/>
          <w:sz w:val="26"/>
          <w:szCs w:val="26"/>
        </w:rPr>
        <w:t xml:space="preserve"> v</w:t>
      </w:r>
      <w:r>
        <w:rPr>
          <w:rFonts w:ascii="Calibri" w:hAnsi="Calibri" w:cs="Calibri"/>
          <w:b/>
          <w:sz w:val="26"/>
          <w:szCs w:val="26"/>
        </w:rPr>
        <w:t xml:space="preserve"> petek od 16.00 – 19.00 </w:t>
      </w:r>
      <w:r w:rsidR="00120764">
        <w:rPr>
          <w:rFonts w:ascii="Calibri" w:hAnsi="Calibri" w:cs="Calibri"/>
          <w:b/>
          <w:sz w:val="26"/>
          <w:szCs w:val="26"/>
        </w:rPr>
        <w:t xml:space="preserve">in v </w:t>
      </w:r>
      <w:r>
        <w:rPr>
          <w:rFonts w:ascii="Calibri" w:hAnsi="Calibri" w:cs="Calibri"/>
          <w:b/>
          <w:sz w:val="26"/>
          <w:szCs w:val="26"/>
        </w:rPr>
        <w:t>sobota 9.00 – 12.00</w:t>
      </w:r>
    </w:p>
    <w:sectPr w:rsidR="00E56A11" w:rsidRPr="00202631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D3" w:rsidRDefault="004407D3" w:rsidP="004E6884">
      <w:r>
        <w:separator/>
      </w:r>
    </w:p>
  </w:endnote>
  <w:endnote w:type="continuationSeparator" w:id="0">
    <w:p w:rsidR="004407D3" w:rsidRDefault="004407D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D3" w:rsidRDefault="004407D3" w:rsidP="004E6884">
      <w:r>
        <w:separator/>
      </w:r>
    </w:p>
  </w:footnote>
  <w:footnote w:type="continuationSeparator" w:id="0">
    <w:p w:rsidR="004407D3" w:rsidRDefault="004407D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0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  <w:num w:numId="31">
    <w:abstractNumId w:val="19"/>
  </w:num>
  <w:num w:numId="32">
    <w:abstractNumId w:val="14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A6F3-FB32-4166-9CE6-9615C340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2022-02-26T15:59:00Z</cp:lastPrinted>
  <dcterms:created xsi:type="dcterms:W3CDTF">2022-03-19T14:26:00Z</dcterms:created>
  <dcterms:modified xsi:type="dcterms:W3CDTF">2022-03-19T15:22:00Z</dcterms:modified>
</cp:coreProperties>
</file>