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936"/>
        <w:gridCol w:w="5531"/>
      </w:tblGrid>
      <w:tr w:rsidR="00DF1819" w:rsidRPr="001432EB" w:rsidTr="00A34E21">
        <w:trPr>
          <w:trHeight w:val="1687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C24AC3" w:rsidP="00B64DC9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B64DC9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B64DC9" w:rsidRPr="00556B74" w:rsidTr="00724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B64DC9" w:rsidRDefault="00B64DC9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64DC9" w:rsidRPr="00690797" w:rsidRDefault="00B64DC9" w:rsidP="00A60BE7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9.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B64DC9" w:rsidRPr="00302C61" w:rsidRDefault="00B64DC9" w:rsidP="00DE215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B64DC9" w:rsidRDefault="00B64DC9" w:rsidP="00DE215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8.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00 </w:t>
            </w:r>
          </w:p>
          <w:p w:rsidR="00B64DC9" w:rsidRDefault="00B64DC9" w:rsidP="00DE215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B64DC9" w:rsidRPr="00A60BE7" w:rsidRDefault="00B64DC9" w:rsidP="00DE2157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11.00 </w:t>
            </w:r>
            <w:r w:rsidRPr="00DD09CE">
              <w:rPr>
                <w:rFonts w:ascii="Arial Narrow" w:hAnsi="Arial Narrow"/>
                <w:i/>
                <w:sz w:val="26"/>
                <w:szCs w:val="26"/>
              </w:rPr>
              <w:t xml:space="preserve">Dol. vas </w:t>
            </w:r>
            <w:r w:rsidRPr="00DD09CE">
              <w:rPr>
                <w:rFonts w:ascii="Arial Narrow" w:hAnsi="Arial Narrow"/>
                <w:i/>
              </w:rPr>
              <w:t>–</w:t>
            </w:r>
            <w:r w:rsidRPr="00A60BE7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A60BE7">
              <w:rPr>
                <w:rFonts w:ascii="Arial Narrow" w:hAnsi="Arial Narrow"/>
                <w:i/>
              </w:rPr>
              <w:t>žegn</w:t>
            </w:r>
            <w:proofErr w:type="spellEnd"/>
            <w:r w:rsidRPr="00A60BE7">
              <w:rPr>
                <w:rFonts w:ascii="Arial Narrow" w:hAnsi="Arial Narrow"/>
                <w:i/>
              </w:rPr>
              <w:t>.</w:t>
            </w:r>
          </w:p>
          <w:p w:rsidR="00B64DC9" w:rsidRDefault="00B64DC9" w:rsidP="00DE215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B64DC9" w:rsidRPr="00AB6B0A" w:rsidRDefault="00B64DC9" w:rsidP="00DE215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D09CE" w:rsidRPr="00DD09CE" w:rsidRDefault="00DD09CE" w:rsidP="00DE215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B64DC9" w:rsidRPr="00AB6B0A" w:rsidRDefault="00B64DC9" w:rsidP="00DE215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Ivano Stražišar</w:t>
            </w:r>
          </w:p>
          <w:p w:rsidR="00B64DC9" w:rsidRDefault="00B64DC9" w:rsidP="00DE215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>Franca in Vido Klemenc</w:t>
            </w:r>
          </w:p>
          <w:p w:rsidR="00B64DC9" w:rsidRPr="00DD09CE" w:rsidRDefault="00B64DC9" w:rsidP="00DE215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DD09CE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DD09CE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Jožeta, Janeza in Ivano Opeka</w:t>
            </w:r>
          </w:p>
          <w:p w:rsidR="00B64DC9" w:rsidRPr="00A60BE7" w:rsidRDefault="00B64DC9" w:rsidP="00DE2157">
            <w:pPr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A60BE7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v </w:t>
            </w:r>
            <w:r w:rsidRPr="00A60BE7">
              <w:rPr>
                <w:rFonts w:ascii="Arial Narrow" w:hAnsi="Arial Narrow"/>
                <w:i/>
                <w:sz w:val="26"/>
                <w:szCs w:val="26"/>
                <w:lang w:bidi="he-IL"/>
              </w:rPr>
              <w:t>zahvalo</w:t>
            </w:r>
            <w:bookmarkStart w:id="0" w:name="_GoBack"/>
            <w:bookmarkEnd w:id="0"/>
          </w:p>
          <w:p w:rsidR="00B64DC9" w:rsidRPr="006F7F1D" w:rsidRDefault="00B64DC9" w:rsidP="00DE215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A60BE7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A60BE7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Viktorja Konca</w:t>
            </w:r>
          </w:p>
        </w:tc>
      </w:tr>
      <w:tr w:rsidR="00B64DC9" w:rsidRPr="00F55C41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B64DC9" w:rsidRPr="00565A0B" w:rsidRDefault="00B64DC9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1A7205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AB6B0A" w:rsidRDefault="00B64DC9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A26117" w:rsidRDefault="00B64DC9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7914E6" w:rsidRDefault="00B64DC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64DC9" w:rsidRPr="00E50100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64DC9" w:rsidRPr="000C48E7" w:rsidRDefault="00B64DC9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64DC9" w:rsidRDefault="00B64D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avgust</w:t>
            </w:r>
          </w:p>
          <w:p w:rsidR="00B64DC9" w:rsidRDefault="00B64D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B64DC9" w:rsidRPr="00AB6B0A" w:rsidRDefault="00B64D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64DC9" w:rsidRDefault="00B64DC9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64DC9" w:rsidRDefault="00B64DC9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64DC9" w:rsidRPr="00DD09CE" w:rsidRDefault="00132A38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DD09CE">
              <w:rPr>
                <w:rFonts w:ascii="Arial Narrow" w:hAnsi="Arial Narrow"/>
                <w:i/>
                <w:sz w:val="26"/>
                <w:szCs w:val="26"/>
                <w:u w:val="single"/>
              </w:rPr>
              <w:t>ob 19.00 Dolenja vas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64DC9" w:rsidRDefault="00B64DC9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2A38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32A38" w:rsidRPr="00E170D6" w:rsidRDefault="00132A38" w:rsidP="00932DB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64DC9" w:rsidRPr="00132A38" w:rsidRDefault="00B64DC9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132A38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132A38" w:rsidRPr="00132A38">
              <w:rPr>
                <w:rFonts w:ascii="Arial Narrow" w:hAnsi="Arial Narrow"/>
                <w:i/>
                <w:sz w:val="26"/>
                <w:szCs w:val="26"/>
              </w:rPr>
              <w:t xml:space="preserve">Viktorja Obreza </w:t>
            </w:r>
          </w:p>
          <w:p w:rsidR="00B64DC9" w:rsidRPr="00E170D6" w:rsidRDefault="00B64DC9" w:rsidP="00132A3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32A3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DD09CE">
              <w:rPr>
                <w:rFonts w:ascii="Arial Narrow" w:hAnsi="Arial Narrow"/>
                <w:i/>
                <w:sz w:val="26"/>
                <w:szCs w:val="26"/>
              </w:rPr>
              <w:t>Janeza Žnidaršiča in</w:t>
            </w:r>
            <w:r w:rsidR="00132A38" w:rsidRPr="00132A38">
              <w:rPr>
                <w:rFonts w:ascii="Arial Narrow" w:hAnsi="Arial Narrow"/>
                <w:i/>
                <w:sz w:val="26"/>
                <w:szCs w:val="26"/>
              </w:rPr>
              <w:t xml:space="preserve"> Antonijo Likar</w:t>
            </w:r>
          </w:p>
        </w:tc>
      </w:tr>
      <w:tr w:rsidR="00B64DC9" w:rsidRPr="00565A0B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3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396269" w:rsidRDefault="00B64DC9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1E2089" w:rsidRDefault="00B64DC9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7914E6" w:rsidRDefault="00B64DC9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64DC9" w:rsidRPr="000665AF" w:rsidRDefault="00B64DC9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B64DC9" w:rsidRDefault="00B64D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11. avgust</w:t>
            </w:r>
          </w:p>
          <w:p w:rsidR="00B64DC9" w:rsidRPr="00002542" w:rsidRDefault="00B64DC9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64DC9" w:rsidRPr="00C908AA" w:rsidRDefault="00B64DC9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B64DC9" w:rsidRPr="003750C5" w:rsidRDefault="00B64DC9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64DC9" w:rsidRDefault="00B64DC9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2A38">
              <w:rPr>
                <w:rFonts w:ascii="Arial Narrow" w:hAnsi="Arial Narrow"/>
                <w:b/>
                <w:sz w:val="26"/>
                <w:szCs w:val="26"/>
              </w:rPr>
              <w:t>pokojne iz družine Šubic</w:t>
            </w:r>
          </w:p>
          <w:p w:rsidR="00B64DC9" w:rsidRPr="004432DE" w:rsidRDefault="00B64DC9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2A38">
              <w:rPr>
                <w:rFonts w:ascii="Arial Narrow" w:hAnsi="Arial Narrow"/>
                <w:b/>
                <w:sz w:val="26"/>
                <w:szCs w:val="26"/>
              </w:rPr>
              <w:t>Frančiško Svet, obl. in Jožeta</w:t>
            </w:r>
          </w:p>
          <w:p w:rsidR="00B64DC9" w:rsidRPr="00336569" w:rsidRDefault="00B64DC9" w:rsidP="00132A3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B51535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2A38">
              <w:rPr>
                <w:rFonts w:ascii="Arial Narrow" w:hAnsi="Arial Narrow"/>
                <w:b/>
                <w:sz w:val="26"/>
                <w:szCs w:val="26"/>
              </w:rPr>
              <w:t>uspešno šolanje</w:t>
            </w:r>
          </w:p>
        </w:tc>
      </w:tr>
      <w:tr w:rsidR="00B64DC9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396269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1E2089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1E2089" w:rsidRDefault="00B64DC9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64DC9" w:rsidRPr="006B7C0D" w:rsidRDefault="00B64DC9" w:rsidP="00DC489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64DC9" w:rsidRPr="002142FF" w:rsidRDefault="00B64DC9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B64DC9" w:rsidRDefault="00B64DC9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12. avgust</w:t>
            </w:r>
          </w:p>
          <w:p w:rsidR="00B64DC9" w:rsidRPr="001263A2" w:rsidRDefault="00B64DC9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64DC9" w:rsidRPr="00002542" w:rsidRDefault="00B64DC9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64DC9" w:rsidRPr="004432DE" w:rsidRDefault="00B64DC9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2A38">
              <w:rPr>
                <w:rFonts w:ascii="Arial Narrow" w:hAnsi="Arial Narrow"/>
                <w:b/>
                <w:sz w:val="26"/>
                <w:szCs w:val="26"/>
              </w:rPr>
              <w:t>Janeza in Antonijo Žnidaršič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64DC9" w:rsidRDefault="00B64DC9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v zahvalo za uspeh v šoli</w:t>
            </w:r>
          </w:p>
          <w:p w:rsidR="00C23DB0" w:rsidRPr="00C23DB0" w:rsidRDefault="00C23DB0" w:rsidP="00C23DB0">
            <w:pPr>
              <w:pStyle w:val="Odstavekseznama"/>
              <w:numPr>
                <w:ilvl w:val="0"/>
                <w:numId w:val="3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 w:rsidRPr="00C23DB0">
              <w:rPr>
                <w:rFonts w:ascii="Arial Narrow" w:hAnsi="Arial Narrow"/>
                <w:i/>
                <w:sz w:val="26"/>
                <w:szCs w:val="26"/>
              </w:rPr>
              <w:t>za zdravje v čast Mariji Pomočnici</w:t>
            </w:r>
          </w:p>
        </w:tc>
      </w:tr>
      <w:tr w:rsidR="00B64DC9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396269" w:rsidRDefault="00B64DC9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2A0284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22313E" w:rsidRDefault="00B64DC9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64DC9" w:rsidRPr="00002542" w:rsidRDefault="00B64DC9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B64DC9" w:rsidRDefault="00B64DC9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avgust   </w:t>
            </w:r>
          </w:p>
          <w:p w:rsidR="00B64DC9" w:rsidRPr="00002542" w:rsidRDefault="00B64DC9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64DC9" w:rsidRDefault="00B64DC9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64DC9" w:rsidRPr="003750C5" w:rsidRDefault="00B64DC9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64DC9" w:rsidRPr="00DA1876" w:rsidRDefault="00B64DC9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Antona Beniča, obl. </w:t>
            </w:r>
          </w:p>
          <w:p w:rsidR="00B64DC9" w:rsidRDefault="00B64DC9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002542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  <w:p w:rsidR="00002542" w:rsidRPr="00002542" w:rsidRDefault="00002542" w:rsidP="00002542">
            <w:pPr>
              <w:pStyle w:val="Odstavekseznama"/>
              <w:numPr>
                <w:ilvl w:val="0"/>
                <w:numId w:val="2"/>
              </w:numPr>
              <w:rPr>
                <w:rFonts w:ascii="Arial Narrow" w:hAnsi="Arial Narrow"/>
                <w:i/>
                <w:sz w:val="26"/>
                <w:szCs w:val="26"/>
              </w:rPr>
            </w:pPr>
            <w:r w:rsidRPr="00002542">
              <w:rPr>
                <w:rFonts w:ascii="Arial Narrow" w:hAnsi="Arial Narrow"/>
                <w:i/>
                <w:sz w:val="26"/>
                <w:szCs w:val="26"/>
              </w:rPr>
              <w:t>za farane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(15.8.)</w:t>
            </w:r>
          </w:p>
        </w:tc>
      </w:tr>
      <w:tr w:rsidR="00B64DC9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396269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2A0284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C45D70" w:rsidRDefault="00B64DC9" w:rsidP="00C45D70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64DC9" w:rsidRPr="00207636" w:rsidRDefault="00B64DC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64DC9" w:rsidRDefault="00B64DC9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14. avgust      </w:t>
            </w:r>
          </w:p>
          <w:p w:rsidR="00B64DC9" w:rsidRDefault="00B64DC9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B64DC9" w:rsidRPr="00E92DD9" w:rsidRDefault="00B64DC9" w:rsidP="00E92DD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64DC9" w:rsidRDefault="00B64DC9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B64DC9" w:rsidRDefault="00B64DC9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64DC9" w:rsidRPr="009F4AB1" w:rsidRDefault="00B64DC9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64DC9" w:rsidRPr="00603695" w:rsidRDefault="00B64DC9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B64DC9" w:rsidRPr="00A116A2" w:rsidRDefault="00B64DC9" w:rsidP="00205E5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Ivana Avsca</w:t>
            </w:r>
          </w:p>
          <w:p w:rsidR="00002542" w:rsidRPr="00603695" w:rsidRDefault="00002542" w:rsidP="0000254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v čast Mariji Pomočnici</w:t>
            </w:r>
          </w:p>
          <w:p w:rsidR="00B64DC9" w:rsidRPr="00002542" w:rsidRDefault="00002542" w:rsidP="0000254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Ule Anico in Jožeta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B64DC9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5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64DC9" w:rsidRPr="00556B74" w:rsidTr="00C23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55331A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2A0284" w:rsidRDefault="00B64DC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Default="00B64DC9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64DC9" w:rsidRPr="00E92DD9" w:rsidRDefault="00C23DB0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</w:t>
            </w:r>
            <w:r w:rsidRPr="00C23DB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arijino vnebovzetje – vel. šmaren</w:t>
            </w:r>
            <w:r>
              <w:rPr>
                <w:rFonts w:ascii="Arial" w:hAnsi="Arial" w:cs="Arial"/>
                <w:i/>
                <w:sz w:val="8"/>
                <w:szCs w:val="8"/>
              </w:rPr>
              <w:t xml:space="preserve"> </w:t>
            </w:r>
          </w:p>
        </w:tc>
      </w:tr>
      <w:tr w:rsidR="00B64DC9" w:rsidRPr="00556B74" w:rsidTr="00C23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3DCE3" w:themeFill="accent4" w:themeFillTint="66"/>
          </w:tcPr>
          <w:p w:rsidR="00B64DC9" w:rsidRPr="008E2840" w:rsidRDefault="00B64DC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64DC9" w:rsidRDefault="00B64DC9" w:rsidP="00C23DB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15. avgust 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  <w:p w:rsidR="00C23DB0" w:rsidRPr="00C23DB0" w:rsidRDefault="00C23DB0" w:rsidP="00C23DB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D3DCE3" w:themeFill="accent4" w:themeFillTint="66"/>
          </w:tcPr>
          <w:p w:rsidR="00002542" w:rsidRDefault="00B64DC9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8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</w:p>
          <w:p w:rsidR="00002542" w:rsidRDefault="00002542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B64DC9" w:rsidRPr="00C23DB0" w:rsidRDefault="00B64DC9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2748" w:type="pct"/>
            <w:tcBorders>
              <w:top w:val="single" w:sz="8" w:space="0" w:color="auto"/>
              <w:right w:val="single" w:sz="24" w:space="0" w:color="auto"/>
            </w:tcBorders>
            <w:shd w:val="clear" w:color="auto" w:fill="D3DCE3" w:themeFill="accent4" w:themeFillTint="66"/>
          </w:tcPr>
          <w:p w:rsidR="00B64DC9" w:rsidRPr="007E3A47" w:rsidRDefault="00B64DC9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002542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 Bavdek</w:t>
            </w:r>
          </w:p>
          <w:p w:rsidR="00B64DC9" w:rsidRDefault="00B64DC9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B64DC9" w:rsidRPr="00E570BB" w:rsidRDefault="00B64DC9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za Franca Zrimška, obl. </w:t>
            </w:r>
          </w:p>
        </w:tc>
      </w:tr>
      <w:tr w:rsidR="00B64DC9" w:rsidRPr="00565A0B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B64DC9" w:rsidRPr="00565A0B" w:rsidRDefault="00B64DC9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9" w:type="pct"/>
            <w:gridSpan w:val="2"/>
            <w:tcBorders>
              <w:left w:val="nil"/>
              <w:bottom w:val="single" w:sz="12" w:space="0" w:color="auto"/>
            </w:tcBorders>
          </w:tcPr>
          <w:p w:rsidR="00B64DC9" w:rsidRPr="00565A0B" w:rsidRDefault="00B64DC9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8" w:type="pct"/>
            <w:tcBorders>
              <w:bottom w:val="single" w:sz="12" w:space="0" w:color="auto"/>
              <w:right w:val="single" w:sz="24" w:space="0" w:color="auto"/>
            </w:tcBorders>
          </w:tcPr>
          <w:p w:rsidR="00B64DC9" w:rsidRPr="007A6B27" w:rsidRDefault="00B64DC9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64DC9" w:rsidRPr="00556B74" w:rsidTr="00A34E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64DC9" w:rsidRPr="0055331A" w:rsidRDefault="00B64DC9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64DC9" w:rsidRPr="00A26117" w:rsidRDefault="00B64DC9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64DC9" w:rsidRPr="007914E6" w:rsidRDefault="00B64DC9" w:rsidP="00A116A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20. NAVADNA – SV. ROK</w:t>
            </w:r>
          </w:p>
        </w:tc>
      </w:tr>
      <w:tr w:rsidR="00B64DC9" w:rsidRPr="00556B74" w:rsidTr="00E57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64DC9" w:rsidRDefault="00B64DC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64DC9" w:rsidRPr="00690797" w:rsidRDefault="00B64DC9" w:rsidP="00836E2C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16. avgust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64DC9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8.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00 </w:t>
            </w:r>
          </w:p>
          <w:p w:rsidR="00B64DC9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ob 10.00</w:t>
            </w:r>
          </w:p>
          <w:p w:rsidR="00B64DC9" w:rsidRPr="00002542" w:rsidRDefault="00B64DC9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11.00 </w:t>
            </w:r>
            <w:r w:rsidR="00002542" w:rsidRPr="00002542">
              <w:rPr>
                <w:rFonts w:ascii="Arial Narrow" w:hAnsi="Arial Narrow"/>
                <w:i/>
                <w:sz w:val="26"/>
                <w:szCs w:val="26"/>
              </w:rPr>
              <w:t>Sv.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02542" w:rsidRPr="00002542">
              <w:rPr>
                <w:rFonts w:ascii="Arial Narrow" w:hAnsi="Arial Narrow"/>
                <w:i/>
                <w:sz w:val="26"/>
                <w:szCs w:val="26"/>
              </w:rPr>
              <w:t>Rok</w:t>
            </w:r>
            <w:r w:rsidRPr="00002542">
              <w:rPr>
                <w:rFonts w:ascii="Arial Narrow" w:hAnsi="Arial Narrow"/>
                <w:i/>
                <w:sz w:val="26"/>
                <w:szCs w:val="26"/>
              </w:rPr>
              <w:t xml:space="preserve"> – </w:t>
            </w:r>
            <w:proofErr w:type="spellStart"/>
            <w:r w:rsidRPr="00002542">
              <w:rPr>
                <w:rFonts w:ascii="Arial Narrow" w:hAnsi="Arial Narrow"/>
                <w:i/>
                <w:sz w:val="26"/>
                <w:szCs w:val="26"/>
              </w:rPr>
              <w:t>žegn</w:t>
            </w:r>
            <w:proofErr w:type="spellEnd"/>
            <w:r w:rsidRPr="00002542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  <w:p w:rsidR="00B64DC9" w:rsidRPr="00002542" w:rsidRDefault="00B64DC9" w:rsidP="00A77BB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02542">
              <w:rPr>
                <w:rFonts w:ascii="Arial Narrow" w:hAnsi="Arial Narrow"/>
                <w:b/>
                <w:sz w:val="26"/>
                <w:szCs w:val="26"/>
              </w:rPr>
              <w:t xml:space="preserve">ob 11.30  </w:t>
            </w:r>
            <w:r w:rsidR="00002542" w:rsidRPr="00002542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</w:p>
          <w:p w:rsidR="00B64DC9" w:rsidRPr="00AB6B0A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8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64DC9" w:rsidRPr="00002542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Marijo Jakopin</w:t>
            </w:r>
          </w:p>
          <w:p w:rsidR="00B64DC9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0254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45AD2">
              <w:rPr>
                <w:rFonts w:ascii="Arial Narrow" w:hAnsi="Arial Narrow"/>
                <w:b/>
                <w:sz w:val="26"/>
                <w:szCs w:val="26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</w:rPr>
              <w:t xml:space="preserve">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pokojne iz </w:t>
            </w:r>
            <w:proofErr w:type="spellStart"/>
            <w:r w:rsidR="00002542">
              <w:rPr>
                <w:rFonts w:ascii="Arial Narrow" w:hAnsi="Arial Narrow"/>
                <w:b/>
                <w:sz w:val="26"/>
                <w:szCs w:val="26"/>
              </w:rPr>
              <w:t>druž</w:t>
            </w:r>
            <w:proofErr w:type="spellEnd"/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. Štrukelj in </w:t>
            </w:r>
            <w:proofErr w:type="spellStart"/>
            <w:r w:rsidR="00002542">
              <w:rPr>
                <w:rFonts w:ascii="Arial Narrow" w:hAnsi="Arial Narrow"/>
                <w:b/>
                <w:sz w:val="26"/>
                <w:szCs w:val="26"/>
              </w:rPr>
              <w:t>Ardalič</w:t>
            </w:r>
            <w:proofErr w:type="spellEnd"/>
          </w:p>
          <w:p w:rsidR="00B64DC9" w:rsidRPr="00A60BE7" w:rsidRDefault="00B64DC9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0254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345AD2">
              <w:rPr>
                <w:rFonts w:ascii="Arial Narrow" w:hAnsi="Arial Narrow"/>
                <w:b/>
                <w:sz w:val="26"/>
                <w:szCs w:val="26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</w:rPr>
              <w:t xml:space="preserve">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Jožefo Potočnik</w:t>
            </w:r>
          </w:p>
          <w:p w:rsidR="00B64DC9" w:rsidRPr="00002542" w:rsidRDefault="00B64DC9" w:rsidP="00A77BB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02542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>za Jožefa Primožiča</w:t>
            </w:r>
          </w:p>
          <w:p w:rsidR="00B64DC9" w:rsidRPr="006F7F1D" w:rsidRDefault="00B64DC9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60BE7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Melito </w:t>
            </w:r>
            <w:proofErr w:type="spellStart"/>
            <w:r w:rsidR="00002542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 w:rsidR="00002542">
              <w:rPr>
                <w:rFonts w:ascii="Arial Narrow" w:hAnsi="Arial Narrow"/>
                <w:b/>
                <w:sz w:val="26"/>
                <w:szCs w:val="26"/>
              </w:rPr>
              <w:t xml:space="preserve"> Obreza</w:t>
            </w:r>
          </w:p>
        </w:tc>
      </w:tr>
    </w:tbl>
    <w:p w:rsidR="00FD601F" w:rsidRDefault="00FD601F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7D2A88" w:rsidRPr="00CB2C53" w:rsidTr="0082198A">
        <w:trPr>
          <w:trHeight w:val="1505"/>
        </w:trPr>
        <w:tc>
          <w:tcPr>
            <w:tcW w:w="5000" w:type="pct"/>
            <w:shd w:val="clear" w:color="auto" w:fill="FFC000"/>
          </w:tcPr>
          <w:p w:rsidR="007D2A88" w:rsidRPr="008A4DEC" w:rsidRDefault="007D2A88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D2A88" w:rsidRPr="008A4DEC" w:rsidRDefault="007D2A88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702C9" w:rsidRDefault="007D2A88" w:rsidP="007D2A88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7D2A88" w:rsidRPr="00B77A09" w:rsidRDefault="007D2A88" w:rsidP="007D2A8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B64DC9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B64DC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B73DED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7D2A8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B64DC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DRUGI</w:t>
      </w: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skupini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3B48A9">
        <w:rPr>
          <w:rFonts w:ascii="Arial" w:hAnsi="Arial" w:cs="Arial"/>
          <w:b/>
          <w:bCs/>
          <w:sz w:val="28"/>
          <w:szCs w:val="28"/>
          <w:lang w:eastAsia="en-US"/>
        </w:rPr>
        <w:t xml:space="preserve"> s Peščenka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7D2A88" w:rsidRPr="005C7268" w:rsidRDefault="007D2A8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skrbno uredile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. P</w:t>
      </w:r>
      <w:r w:rsidR="00EA0B75">
        <w:rPr>
          <w:rFonts w:ascii="Arial" w:hAnsi="Arial" w:cs="Arial"/>
          <w:b/>
          <w:bCs/>
          <w:sz w:val="28"/>
          <w:szCs w:val="28"/>
          <w:lang w:eastAsia="en-US"/>
        </w:rPr>
        <w:t xml:space="preserve">rihodnjo soboto </w:t>
      </w: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</w:p>
    <w:p w:rsidR="007D2A88" w:rsidRDefault="00132A38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TRETJA</w:t>
      </w:r>
      <w:r w:rsidR="007D2A88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7D2A88" w:rsidRPr="005C7268">
        <w:rPr>
          <w:rFonts w:ascii="Arial" w:hAnsi="Arial" w:cs="Arial"/>
          <w:b/>
          <w:bCs/>
          <w:sz w:val="28"/>
          <w:szCs w:val="28"/>
          <w:lang w:eastAsia="en-US"/>
        </w:rPr>
        <w:t>: to so gospodinje in dekleta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73DED"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32A38">
        <w:rPr>
          <w:rFonts w:ascii="Arial" w:hAnsi="Arial" w:cs="Arial"/>
          <w:b/>
          <w:bCs/>
          <w:sz w:val="28"/>
          <w:szCs w:val="28"/>
          <w:lang w:eastAsia="en-US"/>
        </w:rPr>
        <w:t>Peščenka in G</w:t>
      </w:r>
      <w:r w:rsidR="00AC6850">
        <w:rPr>
          <w:rFonts w:ascii="Arial" w:hAnsi="Arial" w:cs="Arial"/>
          <w:b/>
          <w:bCs/>
          <w:sz w:val="28"/>
          <w:szCs w:val="28"/>
          <w:lang w:eastAsia="en-US"/>
        </w:rPr>
        <w:t>olana</w:t>
      </w:r>
      <w:r w:rsidR="007D2A8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AC6850" w:rsidRPr="00AC6850" w:rsidRDefault="00AC6850" w:rsidP="007D2A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AC6850" w:rsidRDefault="00AC6850" w:rsidP="00AC6850">
      <w:pPr>
        <w:ind w:left="708"/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vsem, ki ste prejšnjo nedeljo sodelovali pri blagoslovu obnovitvenih del pri župnijski cerkvi in pri pogostitvi gostov.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Gospod nadškof in g. inšpektor sta bila zelo zadovoljna in se zahvaljujeta za lepo nedeljo. </w:t>
      </w: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Bog povrni vsem dobrotnikom za velikodušnost. </w:t>
      </w:r>
    </w:p>
    <w:p w:rsidR="00AC6850" w:rsidRPr="00AC6850" w:rsidRDefault="00AC6850" w:rsidP="00AC6850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AC6850" w:rsidRDefault="00AC6850" w:rsidP="00AC6850">
      <w:pPr>
        <w:shd w:val="pct12" w:color="auto" w:fill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Godovi:</w:t>
      </w:r>
    </w:p>
    <w:p w:rsidR="00D14245" w:rsidRPr="00AC6850" w:rsidRDefault="00EA011E" w:rsidP="00AC6850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Jutri</w:t>
      </w:r>
      <w:r w:rsidR="00DD09CE">
        <w:rPr>
          <w:rFonts w:ascii="Arial" w:hAnsi="Arial" w:cs="Arial"/>
          <w:b/>
          <w:bCs/>
          <w:sz w:val="28"/>
          <w:szCs w:val="28"/>
          <w:lang w:eastAsia="en-US"/>
        </w:rPr>
        <w:t xml:space="preserve"> goduje</w:t>
      </w: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 sv. Lovrenc, v torek sv. Klara, v sredo sv. Ivana </w:t>
      </w:r>
      <w:proofErr w:type="spellStart"/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>Šantalska</w:t>
      </w:r>
      <w:proofErr w:type="spellEnd"/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  <w:r w:rsidR="00DD09CE">
        <w:rPr>
          <w:rFonts w:ascii="Arial" w:hAnsi="Arial" w:cs="Arial"/>
          <w:b/>
          <w:bCs/>
          <w:sz w:val="28"/>
          <w:szCs w:val="28"/>
          <w:lang w:eastAsia="en-US"/>
        </w:rPr>
        <w:t xml:space="preserve">in </w:t>
      </w:r>
      <w:r w:rsidR="00D14245"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sv. Maksimiljan Kolbe. </w:t>
      </w:r>
    </w:p>
    <w:p w:rsidR="00EA4628" w:rsidRPr="00AC6850" w:rsidRDefault="00EA4628" w:rsidP="00AC6850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AC6850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je slovesni praznik Marijinega vnebovzetja ali Veliki šmaren. Maše so kot ob nedeljah. </w:t>
      </w:r>
    </w:p>
    <w:p w:rsidR="00D14245" w:rsidRPr="00AF6E0A" w:rsidRDefault="00D14245" w:rsidP="00D14245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14245" w:rsidRPr="00EA4628" w:rsidRDefault="00D14245" w:rsidP="00D14245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(ob 11.00) žegnanje v Dolenji vasi… po maši bo tudi blagoslov koles in kolesarjev. </w:t>
      </w:r>
    </w:p>
    <w:p w:rsidR="00AF6E0A" w:rsidRPr="003F18F9" w:rsidRDefault="00AF6E0A" w:rsidP="00D14245">
      <w:pPr>
        <w:pStyle w:val="Odstavekseznama"/>
        <w:ind w:left="567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nedeljo goduje sv. Rok, zato bo ob 11.00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žegnanjska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maša pri Svetem Roku. </w:t>
      </w:r>
    </w:p>
    <w:p w:rsidR="002072DC" w:rsidRPr="00132A38" w:rsidRDefault="002072DC" w:rsidP="00132A3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2072DC" w:rsidRPr="002072DC" w:rsidRDefault="00132A38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Prihodnjo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  nedeljo </w:t>
      </w:r>
      <w:r w:rsidRPr="002072DC">
        <w:rPr>
          <w:rFonts w:ascii="Arial" w:hAnsi="Arial" w:cs="Arial"/>
          <w:b/>
          <w:bCs/>
          <w:sz w:val="28"/>
          <w:szCs w:val="28"/>
          <w:lang w:eastAsia="en-US"/>
        </w:rPr>
        <w:t>(</w:t>
      </w:r>
      <w:r w:rsidR="002072DC" w:rsidRP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16. avgusta) bomo obhajali 200 letnico </w:t>
      </w:r>
      <w:r w:rsidR="002072DC"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rojstva sv. Janeza </w:t>
      </w:r>
      <w:proofErr w:type="spellStart"/>
      <w:r w:rsidR="002072DC" w:rsidRPr="002072DC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Boska</w:t>
      </w:r>
      <w:proofErr w:type="spellEnd"/>
      <w:r w:rsidR="002072DC" w:rsidRP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. Posebej se bomo tega dogodka spomnili z zahvalno sv. mašo ob desetih. </w:t>
      </w:r>
      <w:r w:rsidR="00D34A67">
        <w:rPr>
          <w:rFonts w:ascii="Arial" w:hAnsi="Arial" w:cs="Arial"/>
          <w:b/>
          <w:bCs/>
          <w:sz w:val="28"/>
          <w:szCs w:val="28"/>
          <w:lang w:eastAsia="en-US"/>
        </w:rPr>
        <w:t xml:space="preserve">Mladina </w:t>
      </w:r>
      <w:r w:rsidR="00DD09CE">
        <w:rPr>
          <w:rFonts w:ascii="Arial" w:hAnsi="Arial" w:cs="Arial"/>
          <w:b/>
          <w:bCs/>
          <w:sz w:val="28"/>
          <w:szCs w:val="28"/>
          <w:lang w:eastAsia="en-US"/>
        </w:rPr>
        <w:t xml:space="preserve">pa bo imela že večer pred tem – torej v soboto, filmski večer. Vabljeni vsi mladi, tudi 9. razred. </w:t>
      </w:r>
      <w:r w:rsidR="00D34A6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C16EB3" w:rsidRPr="002072DC" w:rsidRDefault="00C16EB3" w:rsidP="002072DC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16EB3" w:rsidRDefault="002525FD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 w:rsidRPr="003F18F9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Oratori</w:t>
      </w:r>
      <w:r w:rsidRPr="003F18F9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bo 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>od 24. do 29. avgusta</w:t>
      </w:r>
      <w:r w:rsidR="00B77A09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 Zato</w:t>
      </w:r>
      <w:r w:rsidR="002072DC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pod korom </w:t>
      </w:r>
      <w:r w:rsidR="000A5941">
        <w:rPr>
          <w:rFonts w:ascii="Arial" w:hAnsi="Arial" w:cs="Arial"/>
          <w:b/>
          <w:bCs/>
          <w:sz w:val="28"/>
          <w:szCs w:val="28"/>
          <w:lang w:eastAsia="en-US"/>
        </w:rPr>
        <w:t xml:space="preserve">čim prej </w:t>
      </w:r>
      <w:r w:rsidR="003F18F9" w:rsidRPr="003F18F9">
        <w:rPr>
          <w:rFonts w:ascii="Arial" w:hAnsi="Arial" w:cs="Arial"/>
          <w:b/>
          <w:bCs/>
          <w:sz w:val="28"/>
          <w:szCs w:val="28"/>
          <w:lang w:eastAsia="en-US"/>
        </w:rPr>
        <w:t xml:space="preserve">vzemite zgibanke in se prijavite… </w:t>
      </w:r>
    </w:p>
    <w:p w:rsidR="00D34A67" w:rsidRPr="00D34A67" w:rsidRDefault="00D34A67" w:rsidP="00D34A6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34A67" w:rsidRDefault="00132A38" w:rsidP="00295CC7">
      <w:pPr>
        <w:pStyle w:val="Odstavekseznama"/>
        <w:numPr>
          <w:ilvl w:val="0"/>
          <w:numId w:val="1"/>
        </w:numPr>
        <w:ind w:left="567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Seja ŽPS bo v nedeljo 23. avgusta in ne v soboto, kot je zabeleženo v mesečnih oznanilih. </w:t>
      </w:r>
    </w:p>
    <w:p w:rsidR="00D34A67" w:rsidRPr="00D34A67" w:rsidRDefault="00D34A67" w:rsidP="00D34A67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0C3C8C" w:rsidRDefault="007D2A88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210624" w:rsidRDefault="007D2A88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Krnc - župnik: 031-319-242  </w:t>
      </w:r>
      <w:r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1C" w:rsidRDefault="00C8271C" w:rsidP="004E6884">
      <w:r>
        <w:separator/>
      </w:r>
    </w:p>
  </w:endnote>
  <w:endnote w:type="continuationSeparator" w:id="0">
    <w:p w:rsidR="00C8271C" w:rsidRDefault="00C8271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1C" w:rsidRDefault="00C8271C" w:rsidP="004E6884">
      <w:r>
        <w:separator/>
      </w:r>
    </w:p>
  </w:footnote>
  <w:footnote w:type="continuationSeparator" w:id="0">
    <w:p w:rsidR="00C8271C" w:rsidRDefault="00C8271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2542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6BCC"/>
    <w:rsid w:val="0019754A"/>
    <w:rsid w:val="001A031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72B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785"/>
    <w:rsid w:val="006067DF"/>
    <w:rsid w:val="006071E8"/>
    <w:rsid w:val="006136EE"/>
    <w:rsid w:val="00614312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1360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7A0B"/>
    <w:rsid w:val="00897F85"/>
    <w:rsid w:val="008A0241"/>
    <w:rsid w:val="008A4172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219C"/>
    <w:rsid w:val="009542A5"/>
    <w:rsid w:val="0095565E"/>
    <w:rsid w:val="00956F3E"/>
    <w:rsid w:val="009572E8"/>
    <w:rsid w:val="00961DD4"/>
    <w:rsid w:val="00962788"/>
    <w:rsid w:val="00962DF5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604B"/>
    <w:rsid w:val="00A56140"/>
    <w:rsid w:val="00A567FE"/>
    <w:rsid w:val="00A56E6A"/>
    <w:rsid w:val="00A60576"/>
    <w:rsid w:val="00A60BE7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16AA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A67"/>
    <w:rsid w:val="00D34C80"/>
    <w:rsid w:val="00D35850"/>
    <w:rsid w:val="00D362DE"/>
    <w:rsid w:val="00D37F50"/>
    <w:rsid w:val="00D40FB1"/>
    <w:rsid w:val="00D41FC6"/>
    <w:rsid w:val="00D428B1"/>
    <w:rsid w:val="00D42D9F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EDC"/>
    <w:rsid w:val="00E1256E"/>
    <w:rsid w:val="00E13398"/>
    <w:rsid w:val="00E1345B"/>
    <w:rsid w:val="00E150A8"/>
    <w:rsid w:val="00E170D6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43D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685C"/>
    <w:rsid w:val="00FA7A8C"/>
    <w:rsid w:val="00FA7FE5"/>
    <w:rsid w:val="00FB100F"/>
    <w:rsid w:val="00FB174B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7511-AC1F-4ED8-882E-07EEB33D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2015-07-11T15:12:00Z</cp:lastPrinted>
  <dcterms:created xsi:type="dcterms:W3CDTF">2015-08-08T08:30:00Z</dcterms:created>
  <dcterms:modified xsi:type="dcterms:W3CDTF">2015-08-08T19:55:00Z</dcterms:modified>
</cp:coreProperties>
</file>