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74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9"/>
        <w:gridCol w:w="108"/>
        <w:gridCol w:w="693"/>
        <w:gridCol w:w="243"/>
        <w:gridCol w:w="5694"/>
      </w:tblGrid>
      <w:tr w:rsidR="00DF1819" w:rsidRPr="001432EB" w:rsidTr="00BE15EE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855FD8" w:rsidRPr="00094FA8" w:rsidRDefault="00855FD8" w:rsidP="00855FD8">
            <w:pPr>
              <w:rPr>
                <w:rFonts w:ascii="Arial Black" w:hAnsi="Arial Black"/>
                <w:color w:val="FFFFFF" w:themeColor="background1"/>
                <w:sz w:val="4"/>
                <w:szCs w:val="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8B19A7" w:rsidP="00BE15EE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(TELOVSKA PROCESIJA)</w:t>
            </w:r>
          </w:p>
        </w:tc>
      </w:tr>
      <w:tr w:rsidR="008B19A7" w:rsidRPr="00556B74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8B19A7" w:rsidRDefault="008B19A7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19A7" w:rsidRPr="00690797" w:rsidRDefault="008B19A7" w:rsidP="00D463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7. junij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8B19A7" w:rsidRDefault="008B19A7" w:rsidP="00AE29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B19A7" w:rsidRDefault="008B19A7" w:rsidP="00AE299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B19A7" w:rsidRDefault="008B19A7" w:rsidP="00AE299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Podslivnica</w:t>
            </w:r>
          </w:p>
          <w:p w:rsidR="008B19A7" w:rsidRPr="002C125B" w:rsidRDefault="008B19A7" w:rsidP="00AE299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14.00</w:t>
            </w:r>
          </w:p>
          <w:p w:rsidR="008B19A7" w:rsidRPr="00AB6B0A" w:rsidRDefault="008B19A7" w:rsidP="00AE29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8B19A7" w:rsidRPr="00AB6B0A" w:rsidRDefault="008B19A7" w:rsidP="00AE29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8B19A7" w:rsidRPr="00AB6B0A" w:rsidRDefault="008B19A7" w:rsidP="00AE299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Franceta Arharja   </w:t>
            </w:r>
          </w:p>
          <w:p w:rsidR="008B19A7" w:rsidRPr="00DA1876" w:rsidRDefault="008B19A7" w:rsidP="00AE299A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Franca Medena star., obl. </w:t>
            </w:r>
          </w:p>
          <w:p w:rsidR="008B19A7" w:rsidRDefault="008B19A7" w:rsidP="00AE299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za Sernel Ivano in Jožeta ter vse pokojne iz družine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B19A7" w:rsidRPr="00503CBF" w:rsidRDefault="008B19A7" w:rsidP="00AE299A">
            <w:pPr>
              <w:pStyle w:val="Odstavekseznama"/>
              <w:numPr>
                <w:ilvl w:val="0"/>
                <w:numId w:val="45"/>
              </w:num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503CBF">
              <w:rPr>
                <w:rFonts w:ascii="Arial Narrow" w:hAnsi="Arial Narrow"/>
                <w:b/>
                <w:sz w:val="26"/>
                <w:szCs w:val="26"/>
                <w:lang w:bidi="he-IL"/>
              </w:rPr>
              <w:t>PO NAMENU 2. ZAKONSKE</w:t>
            </w:r>
          </w:p>
          <w:p w:rsidR="008B19A7" w:rsidRPr="006F7F1D" w:rsidRDefault="008B19A7" w:rsidP="00AE29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pokojne iz družine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Štenta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B19A7" w:rsidRPr="00F55C41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1A7205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AB6B0A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8B19A7" w:rsidRPr="007C4EE2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B19A7" w:rsidRPr="00E50100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0C48E7" w:rsidRDefault="008B19A7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B19A7" w:rsidRDefault="008B19A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8. junij</w:t>
            </w:r>
          </w:p>
          <w:p w:rsidR="008B19A7" w:rsidRPr="00AB6B0A" w:rsidRDefault="008B19A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Default="008B19A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19A7" w:rsidRPr="00327F16" w:rsidRDefault="008B19A7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Default="008B19A7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Viktorja Konca, 7. dan</w:t>
            </w:r>
          </w:p>
          <w:p w:rsidR="008B19A7" w:rsidRPr="008E2840" w:rsidRDefault="008B19A7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 xml:space="preserve">Vilija </w:t>
            </w:r>
            <w:proofErr w:type="spellStart"/>
            <w:r w:rsidR="00DA1046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A1046" w:rsidRDefault="008B19A7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Marijo Martinčič, obl</w:t>
            </w:r>
          </w:p>
          <w:p w:rsidR="008B19A7" w:rsidRPr="00327F16" w:rsidRDefault="00DA1046" w:rsidP="00DA104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družino Levstek</w:t>
            </w:r>
            <w:r w:rsidR="008B19A7" w:rsidRPr="00327F16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94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8B19A7" w:rsidRPr="007C4EE2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0665AF" w:rsidRDefault="008B19A7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B19A7" w:rsidRDefault="008B19A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9. junij</w:t>
            </w:r>
          </w:p>
          <w:p w:rsidR="008B19A7" w:rsidRPr="007A6B27" w:rsidRDefault="008B19A7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Pr="00C908AA" w:rsidRDefault="008B19A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8B19A7" w:rsidRPr="003750C5" w:rsidRDefault="008B19A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Default="008B19A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 xml:space="preserve">Ivano Opeka, obl. </w:t>
            </w:r>
          </w:p>
          <w:p w:rsidR="008B19A7" w:rsidRPr="004432DE" w:rsidRDefault="008B19A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Frančiško Dovjak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B19A7" w:rsidRPr="00336569" w:rsidRDefault="008B19A7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Antona in Ivanko Kranjc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8B19A7" w:rsidRPr="007C4EE2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E51B6" w:rsidRPr="001E51B6" w:rsidRDefault="001E51B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8B19A7" w:rsidRPr="006B7C0D" w:rsidRDefault="001E51B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2142FF" w:rsidRDefault="008B19A7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B19A7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 junij</w:t>
            </w:r>
          </w:p>
          <w:p w:rsidR="008B19A7" w:rsidRPr="002A48BE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3750C5" w:rsidRDefault="008B19A7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4432DE" w:rsidRDefault="008B19A7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DA1046">
              <w:rPr>
                <w:rFonts w:ascii="Arial Narrow" w:hAnsi="Arial Narrow"/>
                <w:b/>
                <w:sz w:val="26"/>
                <w:szCs w:val="26"/>
              </w:rPr>
              <w:t>Brancelj</w:t>
            </w:r>
            <w:proofErr w:type="spellEnd"/>
            <w:r w:rsidR="00DA1046">
              <w:rPr>
                <w:rFonts w:ascii="Arial Narrow" w:hAnsi="Arial Narrow"/>
                <w:b/>
                <w:sz w:val="26"/>
                <w:szCs w:val="26"/>
              </w:rPr>
              <w:t xml:space="preserve"> Ivano in </w:t>
            </w:r>
            <w:proofErr w:type="spellStart"/>
            <w:r w:rsidR="00DA1046"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 w:rsidR="00DA1046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B19A7" w:rsidRDefault="008B19A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srečo in zdravje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Pr="003750C5" w:rsidRDefault="008B19A7" w:rsidP="00DA104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v čast Svetemu Duhu za pravo odločitev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22313E" w:rsidRDefault="008B19A7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B19A7" w:rsidRPr="00556B74" w:rsidTr="00503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8E2840" w:rsidRDefault="008B19A7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11. junij   </w:t>
            </w:r>
          </w:p>
          <w:p w:rsidR="008B19A7" w:rsidRPr="00CD3863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8.00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3750C5" w:rsidRDefault="008B19A7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DA1876" w:rsidRDefault="008B19A7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Frančiško in Ano Opeka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Default="008B19A7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za Antona in Pavlo Bavdek</w:t>
            </w:r>
          </w:p>
          <w:p w:rsidR="008B19A7" w:rsidRPr="00205E5B" w:rsidRDefault="00DA1046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po namenu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E51B6" w:rsidRDefault="001E51B6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8B19A7" w:rsidRPr="001E51B6" w:rsidRDefault="001E51B6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SRCE  JEZUSOVO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207636" w:rsidRDefault="008B19A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Pr="005258BC" w:rsidRDefault="008B19A7" w:rsidP="00BE15E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12. junij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9F4AB1" w:rsidRDefault="00DA1046" w:rsidP="00D40FB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="008B19A7">
              <w:rPr>
                <w:rFonts w:ascii="Arial Narrow" w:hAnsi="Arial Narrow"/>
                <w:i/>
                <w:sz w:val="26"/>
                <w:szCs w:val="26"/>
              </w:rPr>
              <w:t xml:space="preserve">ob 10.30 </w:t>
            </w:r>
            <w:r w:rsidR="00D40FB1">
              <w:rPr>
                <w:rFonts w:ascii="Arial Narrow" w:hAnsi="Arial Narrow"/>
                <w:i/>
                <w:sz w:val="26"/>
                <w:szCs w:val="26"/>
              </w:rPr>
              <w:t>v Domu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Default="008B19A7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novomašnika v čast Svetemu Duhu</w:t>
            </w:r>
          </w:p>
          <w:p w:rsidR="008B19A7" w:rsidRDefault="008B19A7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>pokojne iz družine Primožič</w:t>
            </w:r>
          </w:p>
          <w:p w:rsidR="008B19A7" w:rsidRDefault="008B19A7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7B3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B417B3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 w:rsidR="00DA1046">
              <w:rPr>
                <w:rFonts w:ascii="Arial Narrow" w:hAnsi="Arial Narrow"/>
                <w:b/>
                <w:sz w:val="26"/>
                <w:szCs w:val="26"/>
                <w:lang w:bidi="he-IL"/>
              </w:rPr>
              <w:t>za Karla Škoberneta</w:t>
            </w:r>
          </w:p>
          <w:p w:rsidR="00DA1046" w:rsidRPr="00DA1046" w:rsidRDefault="00DA1046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Antona, Dragico in Toneta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Guciča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8B19A7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54" w:type="pct"/>
            <w:gridSpan w:val="2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8" w:type="pct"/>
            <w:gridSpan w:val="2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55331A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Default="008B19A7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8B19A7" w:rsidRDefault="008B19A7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8B19A7" w:rsidRPr="00F26C18" w:rsidRDefault="008B19A7" w:rsidP="006B7C0D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8E2840" w:rsidRDefault="008B19A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Pr="00FB5922" w:rsidRDefault="008B19A7" w:rsidP="00BE15EE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13. junij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Pr="00AB6B0A" w:rsidRDefault="008B19A7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AB6B0A" w:rsidRDefault="008B19A7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7E3A47" w:rsidRDefault="008B19A7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>Škerl Antonijo in Alojza</w:t>
            </w:r>
          </w:p>
          <w:p w:rsidR="008B19A7" w:rsidRDefault="008B19A7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>brata Toneta Žnidaršiča in očeta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Pr="00205E5B" w:rsidRDefault="008B19A7" w:rsidP="00D40FB1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D40FB1" w:rsidRPr="00D40FB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 xml:space="preserve">Antona Šmalca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7A6B27" w:rsidRDefault="008B19A7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55331A" w:rsidRDefault="008B19A7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7914E6" w:rsidRDefault="008B19A7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1E51B6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1E51B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8B19A7" w:rsidRPr="00556B74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8B19A7" w:rsidRDefault="008B19A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19A7" w:rsidRPr="00690797" w:rsidRDefault="008B19A7" w:rsidP="00BE15E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14. junij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8B19A7" w:rsidRDefault="008B19A7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B19A7" w:rsidRDefault="008B19A7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7C1062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B19A7" w:rsidRDefault="008B19A7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BD223B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BD223B">
              <w:rPr>
                <w:rFonts w:ascii="Arial Narrow" w:hAnsi="Arial Narrow"/>
                <w:i/>
                <w:sz w:val="26"/>
                <w:szCs w:val="26"/>
              </w:rPr>
              <w:t>3</w:t>
            </w:r>
            <w:bookmarkStart w:id="0" w:name="_GoBack"/>
            <w:bookmarkEnd w:id="0"/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40FB1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D40FB1" w:rsidRDefault="00D40FB1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B19A7" w:rsidRPr="00AB6B0A" w:rsidRDefault="008B19A7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8B19A7" w:rsidRPr="00AB6B0A" w:rsidRDefault="008B19A7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8B19A7" w:rsidRPr="00AB6B0A" w:rsidRDefault="008B19A7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>Francko Meden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8B19A7" w:rsidRPr="00DA1876" w:rsidRDefault="008B19A7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 w:rsidR="00D40FB1">
              <w:rPr>
                <w:rFonts w:ascii="Arial Narrow" w:hAnsi="Arial Narrow"/>
                <w:b/>
                <w:sz w:val="26"/>
                <w:szCs w:val="26"/>
                <w:lang w:bidi="he-IL"/>
              </w:rPr>
              <w:t>zdravje družine Brus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</w:p>
          <w:p w:rsidR="00D40FB1" w:rsidRDefault="008B19A7" w:rsidP="002C12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</w:t>
            </w:r>
            <w:r w:rsidR="00D40FB1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Franca Mlakarja // </w:t>
            </w:r>
          </w:p>
          <w:p w:rsidR="008B19A7" w:rsidRPr="00D40FB1" w:rsidRDefault="00D40FB1" w:rsidP="00D40F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D40FB1">
              <w:rPr>
                <w:rFonts w:ascii="Arial Narrow" w:hAnsi="Arial Narrow"/>
                <w:i/>
                <w:sz w:val="26"/>
                <w:szCs w:val="26"/>
                <w:lang w:bidi="he-IL"/>
              </w:rPr>
              <w:t>za pokojne iz družine Močnik</w:t>
            </w:r>
          </w:p>
          <w:p w:rsidR="008B19A7" w:rsidRPr="006F7F1D" w:rsidRDefault="008B19A7" w:rsidP="00D40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094FA8" w:rsidRDefault="00094FA8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  <w:r>
        <w:rPr>
          <w:rFonts w:ascii="Arial Narrow" w:hAnsi="Arial Narrow"/>
          <w:b/>
          <w:i/>
          <w:sz w:val="4"/>
          <w:szCs w:val="4"/>
          <w:lang w:bidi="he-IL"/>
        </w:rPr>
        <w:br w:type="page"/>
      </w:r>
    </w:p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E90AC1" w:rsidRPr="00CB2C53" w:rsidTr="00094FA8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Pr="00D702C9" w:rsidRDefault="00BD223B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10. navadna nedelja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503CB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31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205E5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FD4E87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prvi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D4E87">
        <w:rPr>
          <w:rFonts w:ascii="Arial" w:hAnsi="Arial" w:cs="Arial"/>
          <w:b/>
          <w:bCs/>
          <w:sz w:val="28"/>
          <w:szCs w:val="28"/>
          <w:lang w:eastAsia="en-US"/>
        </w:rPr>
        <w:t>z Loškega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Default="00FD4E87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2</w:t>
      </w:r>
      <w:r w:rsidR="00503CB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.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03CBF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Peščenka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FD4E87" w:rsidRPr="00704C36" w:rsidRDefault="00FD4E87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Tokrat bo čiščenje že </w:t>
      </w:r>
      <w:r w:rsidRPr="00FD4E87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 petek od četrte ure dalje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Poleg omenjane skupine ste povabljeni še vsi drugi, zlasti moški in fantje, da bomo uredili okolico cerkve in tudi pri župnišču je potrebno marsikaj </w:t>
      </w:r>
      <w:r w:rsidR="00A44C5E">
        <w:rPr>
          <w:rFonts w:ascii="Arial" w:hAnsi="Arial" w:cs="Arial"/>
          <w:b/>
          <w:bCs/>
          <w:sz w:val="28"/>
          <w:szCs w:val="28"/>
          <w:lang w:eastAsia="en-US"/>
        </w:rPr>
        <w:t>postoriti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 </w:t>
      </w:r>
    </w:p>
    <w:p w:rsidR="00944D41" w:rsidRPr="007914E6" w:rsidRDefault="00D175BA" w:rsidP="007914E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14E6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EC7611" w:rsidRPr="00DA1046" w:rsidRDefault="00AA7707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6"/>
          <w:szCs w:val="26"/>
          <w:lang w:eastAsia="en-US"/>
        </w:rPr>
      </w:pPr>
      <w:r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</w:t>
      </w:r>
      <w:r w:rsidR="00EC7611"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vsem, </w:t>
      </w:r>
      <w:r w:rsidR="00503CBF"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FD4E87" w:rsidRPr="00DA1046">
        <w:rPr>
          <w:rFonts w:ascii="Arial" w:hAnsi="Arial" w:cs="Arial"/>
          <w:b/>
          <w:bCs/>
          <w:sz w:val="26"/>
          <w:szCs w:val="26"/>
          <w:lang w:eastAsia="en-US"/>
        </w:rPr>
        <w:t>se trudite za lepo bogoslužje (danes zlasti pri pripravi vsega potrebnega za procesijo) in za skupno dobro pri obnovi župnijske cerkve in župnišča</w:t>
      </w:r>
      <w:r w:rsidR="00503CBF"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, kakor tudi pri opravilih na drugih cerkvah, zlasti v Martinjaku in na Jezeru. </w:t>
      </w:r>
    </w:p>
    <w:p w:rsidR="004F108B" w:rsidRPr="00DA1046" w:rsidRDefault="004F108B" w:rsidP="004F108B">
      <w:pPr>
        <w:pStyle w:val="Odstavekseznama"/>
        <w:ind w:right="424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7AB3" w:rsidRPr="00DA1046" w:rsidRDefault="007B7AB3" w:rsidP="007B7AB3">
      <w:pPr>
        <w:pStyle w:val="Standard"/>
        <w:numPr>
          <w:ilvl w:val="0"/>
          <w:numId w:val="27"/>
        </w:numPr>
        <w:rPr>
          <w:rFonts w:ascii="Arial" w:eastAsia="Times New Roman" w:hAnsi="Arial" w:cs="Arial"/>
          <w:b/>
          <w:bCs/>
          <w:kern w:val="0"/>
          <w:sz w:val="26"/>
          <w:szCs w:val="26"/>
          <w:lang w:eastAsia="en-US" w:bidi="ar-SA"/>
        </w:rPr>
      </w:pPr>
      <w:r w:rsidRPr="00DA1046">
        <w:rPr>
          <w:rFonts w:ascii="Arial" w:eastAsia="Times New Roman" w:hAnsi="Arial" w:cs="Arial"/>
          <w:b/>
          <w:bCs/>
          <w:kern w:val="0"/>
          <w:sz w:val="26"/>
          <w:szCs w:val="26"/>
          <w:lang w:eastAsia="en-US" w:bidi="ar-SA"/>
        </w:rPr>
        <w:t>Danes v župnijs</w:t>
      </w:r>
      <w:r w:rsidR="004F108B" w:rsidRPr="00DA1046">
        <w:rPr>
          <w:rFonts w:ascii="Arial" w:eastAsia="Times New Roman" w:hAnsi="Arial" w:cs="Arial"/>
          <w:b/>
          <w:bCs/>
          <w:kern w:val="0"/>
          <w:sz w:val="26"/>
          <w:szCs w:val="26"/>
          <w:lang w:eastAsia="en-US" w:bidi="ar-SA"/>
        </w:rPr>
        <w:t xml:space="preserve">ko cerkev sprejemamo križ </w:t>
      </w:r>
      <w:r w:rsidRPr="00DA1046">
        <w:rPr>
          <w:rFonts w:ascii="Arial" w:eastAsia="Times New Roman" w:hAnsi="Arial" w:cs="Arial"/>
          <w:b/>
          <w:bCs/>
          <w:kern w:val="0"/>
          <w:sz w:val="26"/>
          <w:szCs w:val="26"/>
          <w:lang w:eastAsia="en-US" w:bidi="ar-SA"/>
        </w:rPr>
        <w:t xml:space="preserve">s Kongresnega trga, ki ga je ob 70. letnici pobojev blagoslovil ljubljanski arhidiakon, pomožni škof dr. Anton Jamnik in je izraz </w:t>
      </w:r>
      <w:r w:rsidR="004F108B" w:rsidRPr="00DA1046">
        <w:rPr>
          <w:rFonts w:ascii="Arial" w:eastAsia="Times New Roman" w:hAnsi="Arial" w:cs="Arial"/>
          <w:b/>
          <w:bCs/>
          <w:kern w:val="0"/>
          <w:sz w:val="26"/>
          <w:szCs w:val="26"/>
          <w:lang w:eastAsia="en-US" w:bidi="ar-SA"/>
        </w:rPr>
        <w:t>mučeništva pobitih. Križ je znak upanja, da bomo kmalu lahko na domačem pokopališču obis</w:t>
      </w:r>
      <w:r w:rsidRPr="00DA1046">
        <w:rPr>
          <w:rFonts w:ascii="Arial" w:eastAsia="Times New Roman" w:hAnsi="Arial" w:cs="Arial"/>
          <w:b/>
          <w:bCs/>
          <w:kern w:val="0"/>
          <w:sz w:val="26"/>
          <w:szCs w:val="26"/>
          <w:lang w:eastAsia="en-US" w:bidi="ar-SA"/>
        </w:rPr>
        <w:t>kali vse naše pokojne. Do takrat pa naj križ stoji v cerkvi ali pa nas spremlja po naših romanjih k breznom, rovom in slovesnostim v spomin po krivici pobitim.</w:t>
      </w:r>
    </w:p>
    <w:p w:rsidR="004F108B" w:rsidRPr="00DA1046" w:rsidRDefault="004F108B" w:rsidP="004F108B">
      <w:pPr>
        <w:pStyle w:val="Standard"/>
        <w:rPr>
          <w:rFonts w:ascii="Arial" w:eastAsia="Times New Roman" w:hAnsi="Arial" w:cs="Arial"/>
          <w:b/>
          <w:bCs/>
          <w:kern w:val="0"/>
          <w:sz w:val="26"/>
          <w:szCs w:val="26"/>
          <w:lang w:eastAsia="en-US" w:bidi="ar-SA"/>
        </w:rPr>
      </w:pPr>
    </w:p>
    <w:p w:rsidR="007B7AB3" w:rsidRPr="00DA1046" w:rsidRDefault="007B7AB3" w:rsidP="007B7AB3">
      <w:pPr>
        <w:pStyle w:val="Standard"/>
        <w:ind w:left="720"/>
        <w:rPr>
          <w:rFonts w:ascii="Arial" w:eastAsia="Times New Roman" w:hAnsi="Arial" w:cs="Arial"/>
          <w:bCs/>
          <w:i/>
          <w:kern w:val="0"/>
          <w:sz w:val="26"/>
          <w:szCs w:val="26"/>
          <w:lang w:eastAsia="en-US" w:bidi="ar-SA"/>
        </w:rPr>
      </w:pPr>
      <w:r w:rsidRPr="00DA1046">
        <w:rPr>
          <w:rFonts w:ascii="Arial" w:eastAsia="Times New Roman" w:hAnsi="Arial" w:cs="Arial"/>
          <w:bCs/>
          <w:i/>
          <w:kern w:val="0"/>
          <w:sz w:val="26"/>
          <w:szCs w:val="26"/>
          <w:lang w:eastAsia="en-US" w:bidi="ar-SA"/>
        </w:rPr>
        <w:t xml:space="preserve">Prva možnost je že v nedeljo, ko je spominska slovesnost v Rogu z mašo ob 11uri, ki jo bo daroval </w:t>
      </w:r>
      <w:proofErr w:type="spellStart"/>
      <w:r w:rsidRPr="00DA1046">
        <w:rPr>
          <w:rFonts w:ascii="Arial" w:eastAsia="Times New Roman" w:hAnsi="Arial" w:cs="Arial"/>
          <w:bCs/>
          <w:i/>
          <w:kern w:val="0"/>
          <w:sz w:val="26"/>
          <w:szCs w:val="26"/>
          <w:lang w:eastAsia="en-US" w:bidi="ar-SA"/>
        </w:rPr>
        <w:t>mons</w:t>
      </w:r>
      <w:proofErr w:type="spellEnd"/>
      <w:r w:rsidRPr="00DA1046">
        <w:rPr>
          <w:rFonts w:ascii="Arial" w:eastAsia="Times New Roman" w:hAnsi="Arial" w:cs="Arial"/>
          <w:bCs/>
          <w:i/>
          <w:kern w:val="0"/>
          <w:sz w:val="26"/>
          <w:szCs w:val="26"/>
          <w:lang w:eastAsia="en-US" w:bidi="ar-SA"/>
        </w:rPr>
        <w:t>. mag. Stanislav Hočevar, beograjski nadškof in metropolit.</w:t>
      </w:r>
    </w:p>
    <w:p w:rsidR="007B7AB3" w:rsidRPr="00DA1046" w:rsidRDefault="007B7AB3" w:rsidP="007B7AB3">
      <w:pPr>
        <w:pStyle w:val="Standard"/>
        <w:ind w:left="720"/>
        <w:rPr>
          <w:rFonts w:ascii="Arial" w:eastAsia="Times New Roman" w:hAnsi="Arial" w:cs="Arial"/>
          <w:b/>
          <w:bCs/>
          <w:i/>
          <w:kern w:val="0"/>
          <w:sz w:val="26"/>
          <w:szCs w:val="26"/>
          <w:u w:val="single"/>
          <w:lang w:eastAsia="en-US" w:bidi="ar-SA"/>
        </w:rPr>
      </w:pPr>
      <w:r w:rsidRPr="00DA1046">
        <w:rPr>
          <w:rFonts w:ascii="Arial" w:eastAsia="Times New Roman" w:hAnsi="Arial" w:cs="Arial"/>
          <w:bCs/>
          <w:i/>
          <w:kern w:val="0"/>
          <w:sz w:val="26"/>
          <w:szCs w:val="26"/>
          <w:lang w:eastAsia="en-US" w:bidi="ar-SA"/>
        </w:rPr>
        <w:t xml:space="preserve">Za mlajše pa že večer prej, ko se po maši ob osmih zvečer začne bdenje pri kapeli ob breznu pod Krenom. Dodatne informacije in prijave na </w:t>
      </w:r>
      <w:r w:rsidR="004F108B" w:rsidRPr="00DA1046">
        <w:rPr>
          <w:rFonts w:ascii="Arial" w:eastAsia="Times New Roman" w:hAnsi="Arial" w:cs="Arial"/>
          <w:bCs/>
          <w:i/>
          <w:kern w:val="0"/>
          <w:sz w:val="26"/>
          <w:szCs w:val="26"/>
          <w:lang w:eastAsia="en-US" w:bidi="ar-SA"/>
        </w:rPr>
        <w:t xml:space="preserve"> </w:t>
      </w:r>
      <w:hyperlink r:id="rId9" w:history="1">
        <w:r w:rsidRPr="00DA1046">
          <w:rPr>
            <w:rFonts w:ascii="Arial" w:eastAsia="Times New Roman" w:hAnsi="Arial" w:cs="Arial"/>
            <w:b/>
            <w:bCs/>
            <w:i/>
            <w:kern w:val="0"/>
            <w:sz w:val="26"/>
            <w:szCs w:val="26"/>
            <w:u w:val="single"/>
            <w:lang w:eastAsia="en-US" w:bidi="ar-SA"/>
          </w:rPr>
          <w:t>bdenjevrogu@gmail.com</w:t>
        </w:r>
      </w:hyperlink>
    </w:p>
    <w:p w:rsidR="00345AD2" w:rsidRPr="00DA1046" w:rsidRDefault="00345AD2" w:rsidP="00D6298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45AD2" w:rsidRPr="00DA1046" w:rsidRDefault="00345AD2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6"/>
          <w:szCs w:val="26"/>
          <w:lang w:eastAsia="en-US"/>
        </w:rPr>
      </w:pPr>
      <w:r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FD4E87"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soboto  bo srečanje </w:t>
      </w:r>
      <w:r w:rsidR="00A44C5E"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vseh članov </w:t>
      </w:r>
      <w:r w:rsidR="00FD4E87" w:rsidRPr="00DA1046">
        <w:rPr>
          <w:rFonts w:ascii="Arial" w:hAnsi="Arial" w:cs="Arial"/>
          <w:b/>
          <w:bCs/>
          <w:sz w:val="26"/>
          <w:szCs w:val="26"/>
          <w:lang w:eastAsia="en-US"/>
        </w:rPr>
        <w:t>ŽPS našega arhidiakonata</w:t>
      </w:r>
      <w:r w:rsidR="00A44C5E"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 in sicer </w:t>
      </w:r>
      <w:r w:rsidR="003C4B23"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A44C5E" w:rsidRPr="00DA1046">
        <w:rPr>
          <w:rFonts w:ascii="Arial" w:hAnsi="Arial" w:cs="Arial"/>
          <w:b/>
          <w:bCs/>
          <w:sz w:val="26"/>
          <w:szCs w:val="26"/>
          <w:lang w:eastAsia="en-US"/>
        </w:rPr>
        <w:t xml:space="preserve"> Šentvidu nad Ljubljano od 9.00 dalje. </w:t>
      </w:r>
    </w:p>
    <w:p w:rsidR="00503CBF" w:rsidRPr="00DA1046" w:rsidRDefault="00503CBF" w:rsidP="00503CBF">
      <w:pPr>
        <w:pStyle w:val="Odstavekseznama"/>
        <w:ind w:right="424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7AB3" w:rsidRPr="00DA1046" w:rsidRDefault="00D62989" w:rsidP="007B7AB3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A1046">
        <w:rPr>
          <w:rFonts w:ascii="Arial" w:hAnsi="Arial" w:cs="Arial"/>
          <w:b/>
          <w:bCs/>
          <w:sz w:val="26"/>
          <w:szCs w:val="26"/>
          <w:lang w:eastAsia="en-US"/>
        </w:rPr>
        <w:t>V nedeljo, 14. junija, nas bodo pri mašah ob osmi in deseti uri obiskali prostovoljci, ki se prek organizacije POTA letos poleti za en mesec odpravljajo na prostovoljno delo v Boliviji. Predstavili nam bodo svoj projekt. Po maši bodo pred cerkvijo postavili tudi stojnico, kjer se boste z delovanjem organizacije še podrobneje seznanili. V zameno za majice in drug promocijski material boste lahko namenili tudi svoj prostovoljen dar, ki ga bodo prostovoljci ponesli svojim bolivijskim gostiteljem.</w:t>
      </w:r>
    </w:p>
    <w:p w:rsidR="007B7AB3" w:rsidRPr="007B7AB3" w:rsidRDefault="007B7AB3" w:rsidP="007B7AB3">
      <w:pPr>
        <w:pStyle w:val="Odstavekseznama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7B7AB3" w:rsidRDefault="007B7AB3" w:rsidP="007B7AB3">
      <w:pPr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7B7AB3" w:rsidRPr="00DA1046" w:rsidRDefault="007B7AB3" w:rsidP="007B7AB3">
      <w:pPr>
        <w:pStyle w:val="Odstavekseznama"/>
        <w:rPr>
          <w:rFonts w:ascii="Berlin Sans FB Demi" w:hAnsi="Berlin Sans FB Demi" w:cs="Tahoma"/>
          <w:b/>
          <w:bCs/>
          <w:sz w:val="52"/>
          <w:szCs w:val="52"/>
          <w:lang w:eastAsia="en-US"/>
        </w:rPr>
      </w:pPr>
    </w:p>
    <w:p w:rsidR="002A11F7" w:rsidRPr="00210624" w:rsidRDefault="007B7AB3" w:rsidP="007B7AB3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</w:t>
      </w:r>
      <w:r w:rsidR="002A11F7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Krnc - župnik: 031-319-242</w:t>
      </w:r>
      <w:r w:rsidR="002204DB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</w:t>
      </w:r>
      <w:r w:rsidR="002A11F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C947B6" w:rsidRPr="00DA1046" w:rsidRDefault="002A11F7" w:rsidP="00DA1046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 w:rsidR="007B7AB3"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 w:rsidR="007B7AB3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1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C947B6" w:rsidRPr="00DA1046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56" w:rsidRDefault="00BA4356" w:rsidP="004E6884">
      <w:r>
        <w:separator/>
      </w:r>
    </w:p>
  </w:endnote>
  <w:endnote w:type="continuationSeparator" w:id="0">
    <w:p w:rsidR="00BA4356" w:rsidRDefault="00BA435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56" w:rsidRDefault="00BA4356" w:rsidP="004E6884">
      <w:r>
        <w:separator/>
      </w:r>
    </w:p>
  </w:footnote>
  <w:footnote w:type="continuationSeparator" w:id="0">
    <w:p w:rsidR="00BA4356" w:rsidRDefault="00BA435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8050D"/>
    <w:multiLevelType w:val="hybridMultilevel"/>
    <w:tmpl w:val="4CC45490"/>
    <w:lvl w:ilvl="0" w:tplc="5DEE09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D249D"/>
    <w:multiLevelType w:val="hybridMultilevel"/>
    <w:tmpl w:val="0854DBA6"/>
    <w:lvl w:ilvl="0" w:tplc="42A4DC1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4"/>
  </w:num>
  <w:num w:numId="8">
    <w:abstractNumId w:val="44"/>
  </w:num>
  <w:num w:numId="9">
    <w:abstractNumId w:val="16"/>
  </w:num>
  <w:num w:numId="10">
    <w:abstractNumId w:val="19"/>
  </w:num>
  <w:num w:numId="11">
    <w:abstractNumId w:val="9"/>
  </w:num>
  <w:num w:numId="12">
    <w:abstractNumId w:val="33"/>
  </w:num>
  <w:num w:numId="13">
    <w:abstractNumId w:val="30"/>
  </w:num>
  <w:num w:numId="14">
    <w:abstractNumId w:val="31"/>
  </w:num>
  <w:num w:numId="15">
    <w:abstractNumId w:val="18"/>
  </w:num>
  <w:num w:numId="16">
    <w:abstractNumId w:val="2"/>
  </w:num>
  <w:num w:numId="17">
    <w:abstractNumId w:val="40"/>
  </w:num>
  <w:num w:numId="18">
    <w:abstractNumId w:val="14"/>
  </w:num>
  <w:num w:numId="19">
    <w:abstractNumId w:val="35"/>
  </w:num>
  <w:num w:numId="20">
    <w:abstractNumId w:val="27"/>
  </w:num>
  <w:num w:numId="21">
    <w:abstractNumId w:val="41"/>
  </w:num>
  <w:num w:numId="22">
    <w:abstractNumId w:val="12"/>
  </w:num>
  <w:num w:numId="23">
    <w:abstractNumId w:val="1"/>
  </w:num>
  <w:num w:numId="24">
    <w:abstractNumId w:val="11"/>
  </w:num>
  <w:num w:numId="25">
    <w:abstractNumId w:val="6"/>
  </w:num>
  <w:num w:numId="26">
    <w:abstractNumId w:val="39"/>
  </w:num>
  <w:num w:numId="27">
    <w:abstractNumId w:val="7"/>
  </w:num>
  <w:num w:numId="28">
    <w:abstractNumId w:val="13"/>
  </w:num>
  <w:num w:numId="29">
    <w:abstractNumId w:val="17"/>
  </w:num>
  <w:num w:numId="30">
    <w:abstractNumId w:val="29"/>
  </w:num>
  <w:num w:numId="31">
    <w:abstractNumId w:val="36"/>
  </w:num>
  <w:num w:numId="32">
    <w:abstractNumId w:val="23"/>
  </w:num>
  <w:num w:numId="33">
    <w:abstractNumId w:val="4"/>
  </w:num>
  <w:num w:numId="34">
    <w:abstractNumId w:val="3"/>
  </w:num>
  <w:num w:numId="35">
    <w:abstractNumId w:val="32"/>
  </w:num>
  <w:num w:numId="36">
    <w:abstractNumId w:val="28"/>
  </w:num>
  <w:num w:numId="37">
    <w:abstractNumId w:val="37"/>
  </w:num>
  <w:num w:numId="38">
    <w:abstractNumId w:val="42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5"/>
  </w:num>
  <w:num w:numId="43">
    <w:abstractNumId w:val="10"/>
  </w:num>
  <w:num w:numId="44">
    <w:abstractNumId w:val="43"/>
  </w:num>
  <w:num w:numId="45">
    <w:abstractNumId w:val="25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4E83"/>
    <w:rsid w:val="00094FA8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0B2"/>
    <w:rsid w:val="000B65B6"/>
    <w:rsid w:val="000C4188"/>
    <w:rsid w:val="000C48E7"/>
    <w:rsid w:val="000C501B"/>
    <w:rsid w:val="000C6440"/>
    <w:rsid w:val="000C64FA"/>
    <w:rsid w:val="000C68E3"/>
    <w:rsid w:val="000C6B13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337"/>
    <w:rsid w:val="001124C3"/>
    <w:rsid w:val="00117337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496A"/>
    <w:rsid w:val="004257AF"/>
    <w:rsid w:val="00427F3A"/>
    <w:rsid w:val="00430C89"/>
    <w:rsid w:val="004316A8"/>
    <w:rsid w:val="0043171D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331A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629A"/>
    <w:rsid w:val="00B976CC"/>
    <w:rsid w:val="00BA06DC"/>
    <w:rsid w:val="00BA09C1"/>
    <w:rsid w:val="00BA0A85"/>
    <w:rsid w:val="00BA1B37"/>
    <w:rsid w:val="00BA4356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C80"/>
    <w:rsid w:val="00D35850"/>
    <w:rsid w:val="00D362DE"/>
    <w:rsid w:val="00D37F50"/>
    <w:rsid w:val="00D40FB1"/>
    <w:rsid w:val="00D41FC6"/>
    <w:rsid w:val="00D428B1"/>
    <w:rsid w:val="00D463EB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1EDC"/>
    <w:rsid w:val="00E13398"/>
    <w:rsid w:val="00E1345B"/>
    <w:rsid w:val="00E150A8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376B"/>
    <w:rsid w:val="00FF550C"/>
    <w:rsid w:val="00FF5B40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nbosko.si/cerk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denjevrogu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F7E9-17BB-43FA-8A76-55E66EB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cp:lastPrinted>2015-06-06T13:12:00Z</cp:lastPrinted>
  <dcterms:created xsi:type="dcterms:W3CDTF">2015-06-06T07:35:00Z</dcterms:created>
  <dcterms:modified xsi:type="dcterms:W3CDTF">2015-06-10T06:15:00Z</dcterms:modified>
</cp:coreProperties>
</file>